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09" w:rsidRDefault="00867F09" w:rsidP="00AF2E29">
      <w:pPr>
        <w:tabs>
          <w:tab w:val="left" w:pos="567"/>
        </w:tabs>
        <w:ind w:right="1"/>
        <w:contextualSpacing/>
        <w:jc w:val="both"/>
        <w:rPr>
          <w:rFonts w:ascii="Cambria" w:hAnsi="Cambria"/>
          <w:b/>
        </w:rPr>
      </w:pPr>
    </w:p>
    <w:p w:rsidR="00AF2E29" w:rsidRPr="00E508A2" w:rsidRDefault="00AF2E29" w:rsidP="003B7775">
      <w:pPr>
        <w:tabs>
          <w:tab w:val="left" w:pos="567"/>
        </w:tabs>
        <w:ind w:right="1"/>
        <w:contextualSpacing/>
        <w:jc w:val="right"/>
        <w:rPr>
          <w:rFonts w:ascii="Cambria" w:hAnsi="Cambria"/>
          <w:b/>
        </w:rPr>
      </w:pPr>
      <w:r w:rsidRPr="00E508A2">
        <w:rPr>
          <w:rFonts w:ascii="Cambria" w:hAnsi="Cambria"/>
          <w:b/>
        </w:rPr>
        <w:t>Znak sprawy: ZP.</w:t>
      </w:r>
      <w:r w:rsidR="002F67D3">
        <w:rPr>
          <w:rFonts w:ascii="Cambria" w:hAnsi="Cambria"/>
          <w:b/>
        </w:rPr>
        <w:t>0</w:t>
      </w:r>
      <w:r w:rsidR="007F660C">
        <w:rPr>
          <w:rFonts w:ascii="Cambria" w:hAnsi="Cambria"/>
          <w:b/>
        </w:rPr>
        <w:t>3</w:t>
      </w:r>
      <w:r w:rsidR="002F67D3">
        <w:rPr>
          <w:rFonts w:ascii="Cambria" w:hAnsi="Cambria"/>
          <w:b/>
        </w:rPr>
        <w:t>.2022</w:t>
      </w:r>
    </w:p>
    <w:p w:rsidR="006221B0" w:rsidRPr="00F30456" w:rsidRDefault="006221B0" w:rsidP="00D93B77">
      <w:pPr>
        <w:pStyle w:val="Akapitzlist"/>
        <w:spacing w:before="26" w:after="0"/>
        <w:ind w:left="1328" w:right="1"/>
        <w:jc w:val="both"/>
        <w:rPr>
          <w:rFonts w:ascii="Cambria" w:hAnsi="Cambria"/>
          <w:szCs w:val="24"/>
        </w:rPr>
      </w:pPr>
    </w:p>
    <w:p w:rsidR="006221B0" w:rsidRPr="00F30456" w:rsidRDefault="006221B0" w:rsidP="00D93B77">
      <w:pPr>
        <w:pStyle w:val="Akapitzlist"/>
        <w:spacing w:before="26" w:after="0"/>
        <w:ind w:left="1328" w:right="1"/>
        <w:jc w:val="both"/>
        <w:rPr>
          <w:rFonts w:ascii="Cambria" w:hAnsi="Cambria"/>
          <w:szCs w:val="24"/>
        </w:rPr>
      </w:pPr>
    </w:p>
    <w:p w:rsidR="005A68C3" w:rsidRPr="00F30456" w:rsidRDefault="005A68C3" w:rsidP="00D93B77">
      <w:pPr>
        <w:ind w:right="1"/>
        <w:jc w:val="center"/>
        <w:rPr>
          <w:rFonts w:ascii="Cambria" w:hAnsi="Cambria"/>
        </w:rPr>
      </w:pP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1"/>
      </w:tblGrid>
      <w:tr w:rsidR="005A68C3" w:rsidRPr="00F30456" w:rsidTr="00B2377B">
        <w:tc>
          <w:tcPr>
            <w:tcW w:w="9621" w:type="dxa"/>
            <w:tcBorders>
              <w:top w:val="double" w:sz="6" w:space="0" w:color="auto"/>
              <w:left w:val="double" w:sz="6" w:space="0" w:color="auto"/>
              <w:bottom w:val="double" w:sz="6" w:space="0" w:color="auto"/>
              <w:right w:val="double" w:sz="6" w:space="0" w:color="auto"/>
            </w:tcBorders>
            <w:shd w:val="clear" w:color="auto" w:fill="DEEAF6" w:themeFill="accent5" w:themeFillTint="33"/>
          </w:tcPr>
          <w:p w:rsidR="00172B16" w:rsidRPr="00F30456" w:rsidRDefault="00172B16" w:rsidP="00D93B77">
            <w:pPr>
              <w:ind w:right="1"/>
              <w:jc w:val="center"/>
              <w:rPr>
                <w:rFonts w:ascii="Cambria" w:hAnsi="Cambria" w:cs="Arial"/>
                <w:b/>
                <w:sz w:val="44"/>
                <w:szCs w:val="44"/>
              </w:rPr>
            </w:pPr>
          </w:p>
          <w:p w:rsidR="005A68C3" w:rsidRPr="00F30456" w:rsidRDefault="005A68C3" w:rsidP="00D93B77">
            <w:pPr>
              <w:ind w:right="1"/>
              <w:jc w:val="center"/>
              <w:rPr>
                <w:rFonts w:ascii="Cambria" w:hAnsi="Cambria" w:cs="Arial"/>
                <w:b/>
                <w:sz w:val="36"/>
                <w:szCs w:val="36"/>
              </w:rPr>
            </w:pPr>
            <w:r w:rsidRPr="00F30456">
              <w:rPr>
                <w:rFonts w:ascii="Cambria" w:hAnsi="Cambria" w:cs="Arial"/>
                <w:b/>
                <w:sz w:val="48"/>
                <w:szCs w:val="48"/>
              </w:rPr>
              <w:t>S</w:t>
            </w:r>
            <w:r w:rsidRPr="00F30456">
              <w:rPr>
                <w:rFonts w:ascii="Cambria" w:hAnsi="Cambria" w:cs="Arial"/>
                <w:b/>
                <w:sz w:val="36"/>
                <w:szCs w:val="36"/>
              </w:rPr>
              <w:t>PECYFIKACJA</w:t>
            </w:r>
            <w:r w:rsidRPr="00F30456">
              <w:rPr>
                <w:rFonts w:ascii="Cambria" w:hAnsi="Cambria" w:cs="Arial"/>
                <w:b/>
                <w:sz w:val="48"/>
                <w:szCs w:val="44"/>
              </w:rPr>
              <w:t>W</w:t>
            </w:r>
            <w:r w:rsidRPr="00F30456">
              <w:rPr>
                <w:rFonts w:ascii="Cambria" w:hAnsi="Cambria" w:cs="Arial"/>
                <w:b/>
                <w:sz w:val="36"/>
                <w:szCs w:val="36"/>
              </w:rPr>
              <w:t>ARUNKÓW</w:t>
            </w:r>
            <w:r w:rsidRPr="00F30456">
              <w:rPr>
                <w:rFonts w:ascii="Cambria" w:hAnsi="Cambria" w:cs="Arial"/>
                <w:b/>
                <w:sz w:val="48"/>
                <w:szCs w:val="48"/>
              </w:rPr>
              <w:t>Z</w:t>
            </w:r>
            <w:r w:rsidRPr="00F30456">
              <w:rPr>
                <w:rFonts w:ascii="Cambria" w:hAnsi="Cambria" w:cs="Arial"/>
                <w:b/>
                <w:sz w:val="36"/>
                <w:szCs w:val="36"/>
              </w:rPr>
              <w:t>AMÓWIENIA</w:t>
            </w:r>
          </w:p>
          <w:p w:rsidR="00172B16" w:rsidRPr="00F30456" w:rsidRDefault="00172B16" w:rsidP="00D93B77">
            <w:pPr>
              <w:ind w:right="1"/>
              <w:jc w:val="center"/>
              <w:rPr>
                <w:rFonts w:ascii="Cambria" w:hAnsi="Cambria" w:cs="Arial"/>
                <w:b/>
                <w:sz w:val="44"/>
                <w:szCs w:val="44"/>
              </w:rPr>
            </w:pPr>
          </w:p>
        </w:tc>
      </w:tr>
    </w:tbl>
    <w:p w:rsidR="005377DB" w:rsidRPr="00994ADD" w:rsidRDefault="005377DB" w:rsidP="004E0AC9">
      <w:pPr>
        <w:tabs>
          <w:tab w:val="left" w:pos="567"/>
        </w:tabs>
        <w:ind w:right="1"/>
        <w:contextualSpacing/>
        <w:rPr>
          <w:rFonts w:ascii="Cambria" w:hAnsi="Cambria"/>
          <w:sz w:val="36"/>
          <w:szCs w:val="36"/>
        </w:rPr>
      </w:pPr>
    </w:p>
    <w:p w:rsidR="002F67D3" w:rsidRPr="00484683" w:rsidRDefault="00484683" w:rsidP="002F67D3">
      <w:pPr>
        <w:tabs>
          <w:tab w:val="left" w:pos="567"/>
        </w:tabs>
        <w:ind w:right="1"/>
        <w:contextualSpacing/>
        <w:jc w:val="center"/>
        <w:rPr>
          <w:rFonts w:ascii="Cambria" w:hAnsi="Cambria"/>
          <w:bCs/>
          <w:szCs w:val="24"/>
        </w:rPr>
      </w:pPr>
      <w:r>
        <w:rPr>
          <w:rFonts w:ascii="Cambria" w:hAnsi="Cambria"/>
          <w:bCs/>
          <w:szCs w:val="24"/>
        </w:rPr>
        <w:t>d</w:t>
      </w:r>
      <w:r w:rsidR="002F67D3" w:rsidRPr="00484683">
        <w:rPr>
          <w:rFonts w:ascii="Cambria" w:hAnsi="Cambria"/>
          <w:bCs/>
          <w:szCs w:val="24"/>
        </w:rPr>
        <w:t xml:space="preserve">otycząca postępowania o udzielenie zamówienia publicznego p.n. </w:t>
      </w:r>
    </w:p>
    <w:p w:rsidR="002F67D3" w:rsidRPr="00D014E8" w:rsidRDefault="002F67D3" w:rsidP="002F67D3">
      <w:pPr>
        <w:tabs>
          <w:tab w:val="left" w:pos="567"/>
        </w:tabs>
        <w:ind w:right="1"/>
        <w:contextualSpacing/>
        <w:rPr>
          <w:rFonts w:ascii="Cambria" w:hAnsi="Cambria"/>
          <w:b/>
          <w:bCs/>
        </w:rPr>
      </w:pPr>
    </w:p>
    <w:p w:rsidR="004227CB" w:rsidRPr="004227CB" w:rsidRDefault="004227CB" w:rsidP="00BE15E4">
      <w:pPr>
        <w:tabs>
          <w:tab w:val="left" w:pos="567"/>
        </w:tabs>
        <w:ind w:right="1"/>
        <w:contextualSpacing/>
        <w:jc w:val="center"/>
        <w:rPr>
          <w:rStyle w:val="markedcontent"/>
          <w:rFonts w:ascii="Cambria" w:hAnsi="Cambria" w:cs="Arial"/>
          <w:b/>
        </w:rPr>
      </w:pPr>
      <w:r w:rsidRPr="004227CB">
        <w:rPr>
          <w:rStyle w:val="markedcontent"/>
          <w:rFonts w:ascii="Cambria" w:hAnsi="Cambria" w:cs="Arial"/>
          <w:b/>
          <w:color w:val="0070C0"/>
        </w:rPr>
        <w:t>Zakup pięciu autobusów zasilanych gazem CNG</w:t>
      </w:r>
      <w:r w:rsidRPr="004227CB">
        <w:rPr>
          <w:rStyle w:val="markedcontent"/>
          <w:rFonts w:ascii="Cambria" w:hAnsi="Cambria" w:cs="Arial"/>
          <w:b/>
        </w:rPr>
        <w:br/>
      </w:r>
      <w:r w:rsidR="00BE15E4">
        <w:rPr>
          <w:rFonts w:ascii="Cambria" w:hAnsi="Cambria"/>
          <w:b/>
        </w:rPr>
        <w:t xml:space="preserve">w </w:t>
      </w:r>
      <w:r w:rsidRPr="004227CB">
        <w:rPr>
          <w:rFonts w:ascii="Cambria" w:hAnsi="Cambria"/>
          <w:b/>
        </w:rPr>
        <w:t xml:space="preserve">ramach realizacji zadania pn. </w:t>
      </w:r>
      <w:r w:rsidR="009B6AEE">
        <w:rPr>
          <w:rFonts w:ascii="Cambria" w:hAnsi="Cambria"/>
          <w:b/>
        </w:rPr>
        <w:t>„</w:t>
      </w:r>
      <w:r w:rsidRPr="004227CB">
        <w:rPr>
          <w:rStyle w:val="markedcontent"/>
          <w:rFonts w:ascii="Cambria" w:hAnsi="Cambria" w:cs="Arial"/>
          <w:b/>
        </w:rPr>
        <w:t>Zakup pię</w:t>
      </w:r>
      <w:r w:rsidR="00BE15E4">
        <w:rPr>
          <w:rStyle w:val="markedcontent"/>
          <w:rFonts w:ascii="Cambria" w:hAnsi="Cambria" w:cs="Arial"/>
          <w:b/>
        </w:rPr>
        <w:t>ciu busów zasilanych gazem CNG</w:t>
      </w:r>
    </w:p>
    <w:p w:rsidR="002F67D3" w:rsidRPr="004227CB" w:rsidRDefault="004227CB" w:rsidP="00BE15E4">
      <w:pPr>
        <w:tabs>
          <w:tab w:val="left" w:pos="567"/>
        </w:tabs>
        <w:ind w:left="-142" w:right="1"/>
        <w:contextualSpacing/>
        <w:jc w:val="center"/>
        <w:rPr>
          <w:rFonts w:ascii="Cambria" w:hAnsi="Cambria"/>
          <w:b/>
          <w:szCs w:val="24"/>
        </w:rPr>
      </w:pPr>
      <w:r w:rsidRPr="004227CB">
        <w:rPr>
          <w:rStyle w:val="markedcontent"/>
          <w:rFonts w:ascii="Cambria" w:hAnsi="Cambria" w:cs="Arial"/>
          <w:b/>
        </w:rPr>
        <w:t>oraz kompletnego systemu tankowania CNG</w:t>
      </w:r>
      <w:r w:rsidR="009B6AEE">
        <w:rPr>
          <w:rStyle w:val="markedcontent"/>
          <w:rFonts w:ascii="Cambria" w:hAnsi="Cambria" w:cs="Arial"/>
          <w:b/>
        </w:rPr>
        <w:t>”</w:t>
      </w:r>
      <w:r w:rsidR="00BE15E4">
        <w:rPr>
          <w:rStyle w:val="markedcontent"/>
          <w:rFonts w:ascii="Cambria" w:hAnsi="Cambria" w:cs="Arial"/>
          <w:b/>
        </w:rPr>
        <w:t>.</w:t>
      </w:r>
    </w:p>
    <w:p w:rsidR="004227CB" w:rsidRPr="004227CB" w:rsidRDefault="004227CB" w:rsidP="002F67D3">
      <w:pPr>
        <w:tabs>
          <w:tab w:val="left" w:pos="567"/>
        </w:tabs>
        <w:ind w:right="1"/>
        <w:contextualSpacing/>
        <w:jc w:val="center"/>
        <w:rPr>
          <w:rFonts w:ascii="Cambria" w:hAnsi="Cambria"/>
          <w:b/>
          <w:szCs w:val="24"/>
        </w:rPr>
      </w:pPr>
    </w:p>
    <w:p w:rsidR="004227CB" w:rsidRPr="00D014E8" w:rsidRDefault="004227CB" w:rsidP="002F67D3">
      <w:pPr>
        <w:tabs>
          <w:tab w:val="left" w:pos="567"/>
        </w:tabs>
        <w:ind w:right="1"/>
        <w:contextualSpacing/>
        <w:jc w:val="center"/>
        <w:rPr>
          <w:rFonts w:ascii="Cambria" w:hAnsi="Cambria"/>
          <w:bCs/>
          <w:iCs/>
          <w:sz w:val="20"/>
          <w:szCs w:val="20"/>
        </w:rPr>
      </w:pPr>
    </w:p>
    <w:p w:rsidR="002F67D3" w:rsidRPr="008E0143" w:rsidRDefault="002F67D3" w:rsidP="002F67D3">
      <w:pPr>
        <w:tabs>
          <w:tab w:val="left" w:pos="567"/>
        </w:tabs>
        <w:ind w:right="1"/>
        <w:contextualSpacing/>
        <w:jc w:val="center"/>
        <w:rPr>
          <w:rFonts w:ascii="Cambria" w:hAnsi="Cambria"/>
          <w:bCs/>
          <w:szCs w:val="24"/>
        </w:rPr>
      </w:pPr>
      <w:r w:rsidRPr="008E0143">
        <w:rPr>
          <w:rFonts w:ascii="Cambria" w:hAnsi="Cambria"/>
          <w:iCs/>
          <w:szCs w:val="24"/>
        </w:rPr>
        <w:t xml:space="preserve">Wartość zamówienia przekracza progi unijne określone na podstawie art. 3 ustawy </w:t>
      </w:r>
      <w:r w:rsidRPr="008E0143">
        <w:rPr>
          <w:rFonts w:ascii="Cambria" w:hAnsi="Cambria"/>
          <w:iCs/>
          <w:szCs w:val="24"/>
        </w:rPr>
        <w:br/>
        <w:t>z 11 września 2019 roku – Prawo zamówień publicznych (t.j. Dz. U. z 2021r., poz. 1129 ze zm.)</w:t>
      </w:r>
    </w:p>
    <w:p w:rsidR="002F67D3" w:rsidRPr="004227CB" w:rsidRDefault="002F67D3" w:rsidP="002F67D3">
      <w:pPr>
        <w:tabs>
          <w:tab w:val="left" w:pos="567"/>
        </w:tabs>
        <w:ind w:right="1"/>
        <w:contextualSpacing/>
        <w:jc w:val="center"/>
        <w:rPr>
          <w:rFonts w:ascii="Cambria" w:hAnsi="Cambria"/>
          <w:b/>
          <w:bCs/>
          <w:szCs w:val="24"/>
        </w:rPr>
      </w:pPr>
      <w:r w:rsidRPr="004227CB">
        <w:rPr>
          <w:rFonts w:ascii="Cambria" w:hAnsi="Cambria"/>
          <w:b/>
          <w:bCs/>
          <w:szCs w:val="24"/>
        </w:rPr>
        <w:t>Tryb zamówienia – przetarg nieograniczony</w:t>
      </w:r>
    </w:p>
    <w:p w:rsidR="002F67D3" w:rsidRPr="004227CB" w:rsidRDefault="002F67D3" w:rsidP="002F67D3">
      <w:pPr>
        <w:tabs>
          <w:tab w:val="left" w:pos="567"/>
        </w:tabs>
        <w:spacing w:line="360" w:lineRule="auto"/>
        <w:ind w:right="1"/>
        <w:contextualSpacing/>
        <w:jc w:val="center"/>
        <w:rPr>
          <w:rFonts w:ascii="Cambria" w:hAnsi="Cambria"/>
          <w:iCs/>
          <w:szCs w:val="24"/>
        </w:rPr>
      </w:pPr>
      <w:r w:rsidRPr="004227CB">
        <w:rPr>
          <w:rFonts w:ascii="Cambria" w:hAnsi="Cambria"/>
          <w:iCs/>
          <w:szCs w:val="24"/>
        </w:rPr>
        <w:t>Zamówienie sektorowe</w:t>
      </w:r>
    </w:p>
    <w:p w:rsidR="00EE34A5" w:rsidRDefault="00EE34A5" w:rsidP="00D93B77">
      <w:pPr>
        <w:tabs>
          <w:tab w:val="left" w:pos="567"/>
        </w:tabs>
        <w:ind w:right="1"/>
        <w:contextualSpacing/>
        <w:jc w:val="right"/>
        <w:rPr>
          <w:rFonts w:ascii="Cambria" w:hAnsi="Cambria"/>
          <w:b/>
          <w:iCs/>
          <w:sz w:val="20"/>
          <w:szCs w:val="20"/>
        </w:rPr>
      </w:pPr>
    </w:p>
    <w:p w:rsidR="004227CB" w:rsidRDefault="004227CB" w:rsidP="00D93B77">
      <w:pPr>
        <w:tabs>
          <w:tab w:val="left" w:pos="567"/>
        </w:tabs>
        <w:ind w:right="1"/>
        <w:contextualSpacing/>
        <w:jc w:val="right"/>
        <w:rPr>
          <w:rFonts w:ascii="Cambria" w:hAnsi="Cambria"/>
          <w:b/>
          <w:iCs/>
          <w:sz w:val="20"/>
          <w:szCs w:val="20"/>
        </w:rPr>
      </w:pPr>
    </w:p>
    <w:p w:rsidR="00EE34A5" w:rsidRDefault="00EE34A5" w:rsidP="00D93B77">
      <w:pPr>
        <w:tabs>
          <w:tab w:val="left" w:pos="567"/>
        </w:tabs>
        <w:ind w:right="1"/>
        <w:contextualSpacing/>
        <w:jc w:val="right"/>
        <w:rPr>
          <w:rFonts w:ascii="Cambria" w:hAnsi="Cambria"/>
          <w:b/>
          <w:iCs/>
          <w:sz w:val="20"/>
          <w:szCs w:val="20"/>
        </w:rPr>
      </w:pPr>
    </w:p>
    <w:p w:rsidR="0080674E" w:rsidRPr="004227CB" w:rsidRDefault="00EE34A5" w:rsidP="004227CB">
      <w:pPr>
        <w:spacing w:after="0"/>
        <w:ind w:right="1"/>
        <w:jc w:val="right"/>
        <w:rPr>
          <w:rFonts w:ascii="Cambria" w:hAnsi="Cambria"/>
          <w:b/>
          <w:bCs/>
          <w:sz w:val="26"/>
          <w:szCs w:val="26"/>
        </w:rPr>
      </w:pPr>
      <w:r w:rsidRPr="00EE34A5">
        <w:rPr>
          <w:rStyle w:val="markedcontent"/>
          <w:rFonts w:ascii="Cambria" w:hAnsi="Cambria" w:cs="Arial"/>
          <w:b/>
          <w:bCs/>
          <w:sz w:val="26"/>
          <w:szCs w:val="26"/>
        </w:rPr>
        <w:t>ZATWIERDZAM</w:t>
      </w:r>
      <w:r>
        <w:rPr>
          <w:rStyle w:val="markedcontent"/>
          <w:rFonts w:ascii="Cambria" w:hAnsi="Cambria" w:cs="Arial"/>
          <w:b/>
          <w:bCs/>
          <w:sz w:val="26"/>
          <w:szCs w:val="26"/>
        </w:rPr>
        <w:t>:</w:t>
      </w:r>
    </w:p>
    <w:p w:rsidR="0080674E" w:rsidRDefault="002F67D3" w:rsidP="004227CB">
      <w:pPr>
        <w:autoSpaceDE w:val="0"/>
        <w:autoSpaceDN w:val="0"/>
        <w:adjustRightInd w:val="0"/>
        <w:spacing w:after="0" w:line="240" w:lineRule="auto"/>
        <w:jc w:val="right"/>
        <w:rPr>
          <w:rFonts w:ascii="Cambria" w:eastAsiaTheme="minorHAnsi" w:hAnsi="Cambria" w:cs="Cambria"/>
          <w:b/>
          <w:bCs/>
          <w:color w:val="000000"/>
          <w:sz w:val="23"/>
          <w:szCs w:val="23"/>
          <w:lang w:eastAsia="en-US"/>
        </w:rPr>
      </w:pPr>
      <w:r>
        <w:rPr>
          <w:rFonts w:ascii="Cambria" w:eastAsiaTheme="minorHAnsi" w:hAnsi="Cambria" w:cs="Cambria"/>
          <w:b/>
          <w:bCs/>
          <w:color w:val="000000"/>
          <w:sz w:val="23"/>
          <w:szCs w:val="23"/>
          <w:lang w:eastAsia="en-US"/>
        </w:rPr>
        <w:t>Prezes MPK</w:t>
      </w:r>
    </w:p>
    <w:p w:rsidR="004227CB" w:rsidRPr="0080674E" w:rsidRDefault="004227CB" w:rsidP="004227CB">
      <w:pPr>
        <w:autoSpaceDE w:val="0"/>
        <w:autoSpaceDN w:val="0"/>
        <w:adjustRightInd w:val="0"/>
        <w:spacing w:after="0" w:line="240" w:lineRule="auto"/>
        <w:jc w:val="right"/>
        <w:rPr>
          <w:rFonts w:ascii="Cambria" w:eastAsiaTheme="minorHAnsi" w:hAnsi="Cambria" w:cs="Cambria"/>
          <w:color w:val="000000"/>
          <w:sz w:val="23"/>
          <w:szCs w:val="23"/>
          <w:lang w:eastAsia="en-US"/>
        </w:rPr>
      </w:pPr>
      <w:r>
        <w:rPr>
          <w:rFonts w:ascii="Cambria" w:eastAsiaTheme="minorHAnsi" w:hAnsi="Cambria" w:cs="Cambria"/>
          <w:b/>
          <w:bCs/>
          <w:color w:val="000000"/>
          <w:sz w:val="23"/>
          <w:szCs w:val="23"/>
          <w:lang w:eastAsia="en-US"/>
        </w:rPr>
        <w:t>(…) Robert Grzesiński</w:t>
      </w:r>
    </w:p>
    <w:p w:rsidR="005A68C3" w:rsidRPr="00F30456" w:rsidRDefault="0080674E" w:rsidP="004227CB">
      <w:pPr>
        <w:pStyle w:val="Zwykytekst"/>
        <w:spacing w:line="276" w:lineRule="auto"/>
        <w:ind w:right="1"/>
        <w:jc w:val="right"/>
        <w:rPr>
          <w:rFonts w:ascii="Cambria" w:hAnsi="Cambria"/>
          <w:i/>
        </w:rPr>
      </w:pPr>
      <w:r w:rsidRPr="0080674E">
        <w:rPr>
          <w:rFonts w:ascii="Calibri" w:eastAsiaTheme="minorHAnsi" w:hAnsi="Calibri" w:cs="Calibri"/>
          <w:i/>
          <w:iCs/>
          <w:color w:val="000000"/>
          <w:sz w:val="18"/>
          <w:szCs w:val="18"/>
          <w:lang w:eastAsia="en-US"/>
        </w:rPr>
        <w:t>(podpis Kierownika Zamawiającego)</w:t>
      </w:r>
    </w:p>
    <w:p w:rsidR="00772557" w:rsidRDefault="00772557" w:rsidP="0080674E">
      <w:pPr>
        <w:pStyle w:val="Zwykytekst"/>
        <w:spacing w:line="276" w:lineRule="auto"/>
        <w:ind w:right="1"/>
        <w:jc w:val="right"/>
        <w:rPr>
          <w:rFonts w:ascii="Cambria" w:hAnsi="Cambria"/>
          <w:i/>
        </w:rPr>
      </w:pPr>
    </w:p>
    <w:p w:rsidR="00D74F48" w:rsidRDefault="00D74F48" w:rsidP="0080674E">
      <w:pPr>
        <w:pStyle w:val="Zwykytekst"/>
        <w:spacing w:line="276" w:lineRule="auto"/>
        <w:ind w:right="1"/>
        <w:jc w:val="right"/>
        <w:rPr>
          <w:rFonts w:ascii="Cambria" w:hAnsi="Cambria"/>
          <w:i/>
        </w:rPr>
      </w:pPr>
    </w:p>
    <w:p w:rsidR="00D74F48" w:rsidRPr="00F30456" w:rsidRDefault="00D74F48" w:rsidP="0080674E">
      <w:pPr>
        <w:pStyle w:val="Zwykytekst"/>
        <w:spacing w:line="276" w:lineRule="auto"/>
        <w:ind w:right="1"/>
        <w:jc w:val="right"/>
        <w:rPr>
          <w:rFonts w:ascii="Cambria" w:hAnsi="Cambria"/>
          <w:i/>
        </w:rPr>
      </w:pPr>
    </w:p>
    <w:p w:rsidR="0080674E" w:rsidRDefault="0080674E" w:rsidP="0052448D">
      <w:pPr>
        <w:pStyle w:val="Zwykytekst"/>
        <w:spacing w:line="276" w:lineRule="auto"/>
        <w:ind w:right="1"/>
        <w:jc w:val="center"/>
        <w:rPr>
          <w:rFonts w:ascii="Cambria" w:hAnsi="Cambria"/>
          <w:sz w:val="24"/>
          <w:szCs w:val="24"/>
        </w:rPr>
      </w:pPr>
    </w:p>
    <w:p w:rsidR="004227CB" w:rsidRDefault="004227CB" w:rsidP="0052448D">
      <w:pPr>
        <w:pStyle w:val="Zwykytekst"/>
        <w:spacing w:line="276" w:lineRule="auto"/>
        <w:ind w:right="1"/>
        <w:jc w:val="center"/>
        <w:rPr>
          <w:rFonts w:ascii="Cambria" w:hAnsi="Cambria"/>
          <w:b/>
          <w:bCs/>
          <w:sz w:val="24"/>
          <w:szCs w:val="24"/>
        </w:rPr>
      </w:pPr>
    </w:p>
    <w:p w:rsidR="00B33270" w:rsidRPr="00EE34A5" w:rsidRDefault="005A68C3" w:rsidP="0052448D">
      <w:pPr>
        <w:pStyle w:val="Zwykytekst"/>
        <w:spacing w:line="276" w:lineRule="auto"/>
        <w:ind w:right="1"/>
        <w:jc w:val="center"/>
        <w:rPr>
          <w:rFonts w:ascii="Cambria" w:hAnsi="Cambria"/>
          <w:b/>
          <w:bCs/>
          <w:sz w:val="24"/>
          <w:szCs w:val="24"/>
        </w:rPr>
      </w:pPr>
      <w:r w:rsidRPr="00EE34A5">
        <w:rPr>
          <w:rFonts w:ascii="Cambria" w:hAnsi="Cambria"/>
          <w:b/>
          <w:bCs/>
          <w:sz w:val="24"/>
          <w:szCs w:val="24"/>
        </w:rPr>
        <w:t xml:space="preserve">Opoczno, dnia </w:t>
      </w:r>
      <w:r w:rsidR="007F660C">
        <w:rPr>
          <w:rFonts w:ascii="Cambria" w:hAnsi="Cambria"/>
          <w:b/>
          <w:bCs/>
          <w:sz w:val="24"/>
          <w:szCs w:val="24"/>
        </w:rPr>
        <w:t>20.09</w:t>
      </w:r>
      <w:r w:rsidR="004227CB">
        <w:rPr>
          <w:rFonts w:ascii="Cambria" w:hAnsi="Cambria"/>
          <w:b/>
          <w:bCs/>
          <w:sz w:val="24"/>
          <w:szCs w:val="24"/>
        </w:rPr>
        <w:t>.2022</w:t>
      </w:r>
      <w:r w:rsidR="009864F7" w:rsidRPr="00EE34A5">
        <w:rPr>
          <w:rFonts w:ascii="Cambria" w:hAnsi="Cambria"/>
          <w:b/>
          <w:bCs/>
          <w:sz w:val="24"/>
          <w:szCs w:val="24"/>
        </w:rPr>
        <w:t xml:space="preserve">r. </w:t>
      </w:r>
    </w:p>
    <w:p w:rsidR="00024824" w:rsidRDefault="00024824" w:rsidP="0052448D">
      <w:pPr>
        <w:pStyle w:val="Zwykytekst"/>
        <w:spacing w:line="276" w:lineRule="auto"/>
        <w:ind w:right="1"/>
        <w:jc w:val="center"/>
        <w:rPr>
          <w:rFonts w:ascii="Cambria" w:hAnsi="Cambria"/>
          <w:sz w:val="24"/>
          <w:szCs w:val="24"/>
        </w:rPr>
      </w:pPr>
    </w:p>
    <w:p w:rsidR="0029504C" w:rsidRPr="0052448D" w:rsidRDefault="0029504C" w:rsidP="004F35A3">
      <w:pPr>
        <w:pStyle w:val="Zwykytekst"/>
        <w:spacing w:line="276" w:lineRule="auto"/>
        <w:ind w:right="1"/>
        <w:rPr>
          <w:rFonts w:ascii="Cambria" w:hAnsi="Cambria"/>
          <w:sz w:val="24"/>
          <w:szCs w:val="24"/>
        </w:rPr>
      </w:pPr>
    </w:p>
    <w:p w:rsidR="0052448D" w:rsidRDefault="0052448D" w:rsidP="00AE62BC">
      <w:pPr>
        <w:shd w:val="clear" w:color="auto" w:fill="DEEAF6" w:themeFill="accent5" w:themeFillTint="33"/>
        <w:spacing w:before="26" w:after="0"/>
        <w:ind w:right="1"/>
        <w:jc w:val="center"/>
        <w:rPr>
          <w:rFonts w:ascii="Cambria" w:hAnsi="Cambria"/>
          <w:b/>
          <w:bCs/>
          <w:color w:val="000000"/>
          <w:szCs w:val="24"/>
        </w:rPr>
      </w:pPr>
    </w:p>
    <w:p w:rsidR="00EC11EB" w:rsidRPr="00F30456" w:rsidRDefault="00507667" w:rsidP="00AE62BC">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ROZDZIAŁ 1</w:t>
      </w:r>
    </w:p>
    <w:p w:rsidR="00EC11EB" w:rsidRPr="00F30456" w:rsidRDefault="00507667" w:rsidP="0052448D">
      <w:pPr>
        <w:shd w:val="clear" w:color="auto" w:fill="DEEAF6" w:themeFill="accent5" w:themeFillTint="33"/>
        <w:spacing w:before="26" w:after="0" w:line="360" w:lineRule="auto"/>
        <w:ind w:right="1"/>
        <w:jc w:val="center"/>
        <w:rPr>
          <w:rFonts w:ascii="Cambria" w:hAnsi="Cambria"/>
          <w:b/>
          <w:bCs/>
          <w:color w:val="000000"/>
          <w:szCs w:val="24"/>
        </w:rPr>
      </w:pPr>
      <w:r w:rsidRPr="00F30456">
        <w:rPr>
          <w:rFonts w:ascii="Cambria" w:hAnsi="Cambria"/>
          <w:b/>
          <w:bCs/>
          <w:color w:val="000000"/>
          <w:szCs w:val="24"/>
        </w:rPr>
        <w:t>NAZWA ORAZ ADRES ZAMAWIAJĄCEGO, NUMER TELEFONU, ADRES POCZTY ELEKTRONICZNEJ ORAZ STRONY INTERNETOWEJ PROWADZONEGO POSTĘPOWANIA</w:t>
      </w:r>
    </w:p>
    <w:p w:rsidR="00D909BC" w:rsidRPr="00F30456" w:rsidRDefault="00D909BC" w:rsidP="00AE62BC">
      <w:pPr>
        <w:widowControl w:val="0"/>
        <w:shd w:val="clear" w:color="auto" w:fill="DEEAF6" w:themeFill="accent5" w:themeFillTint="33"/>
        <w:spacing w:after="0"/>
        <w:ind w:right="1"/>
        <w:jc w:val="center"/>
        <w:outlineLvl w:val="3"/>
        <w:rPr>
          <w:rFonts w:ascii="Cambria" w:hAnsi="Cambria"/>
          <w:b/>
          <w:bCs/>
          <w:color w:val="000000"/>
          <w:szCs w:val="24"/>
        </w:rPr>
      </w:pPr>
    </w:p>
    <w:p w:rsidR="0052448D" w:rsidRPr="007F660C" w:rsidRDefault="00AC5D7B" w:rsidP="00D93B77">
      <w:pPr>
        <w:widowControl w:val="0"/>
        <w:spacing w:after="0"/>
        <w:ind w:right="1"/>
        <w:jc w:val="both"/>
        <w:outlineLvl w:val="3"/>
        <w:rPr>
          <w:rFonts w:ascii="Cambria" w:hAnsi="Cambria"/>
          <w:bCs/>
          <w:szCs w:val="24"/>
        </w:rPr>
      </w:pPr>
      <w:r w:rsidRPr="007F660C">
        <w:rPr>
          <w:rFonts w:ascii="Cambria" w:hAnsi="Cambria"/>
          <w:bCs/>
          <w:szCs w:val="24"/>
        </w:rPr>
        <w:t xml:space="preserve">W nawiązaniu do ogłoszenia przekazanego Urzędowi Publikacji Unii Europejskiej </w:t>
      </w:r>
      <w:r w:rsidRPr="007F660C">
        <w:rPr>
          <w:rFonts w:ascii="Cambria" w:hAnsi="Cambria"/>
          <w:bCs/>
          <w:szCs w:val="24"/>
        </w:rPr>
        <w:br/>
        <w:t>w dniu</w:t>
      </w:r>
      <w:r w:rsidR="004227CB" w:rsidRPr="007F660C">
        <w:rPr>
          <w:rFonts w:ascii="Cambria" w:hAnsi="Cambria"/>
          <w:bCs/>
          <w:szCs w:val="24"/>
        </w:rPr>
        <w:t xml:space="preserve"> </w:t>
      </w:r>
      <w:r w:rsidR="007F660C" w:rsidRPr="007F660C">
        <w:rPr>
          <w:rFonts w:ascii="Cambria" w:hAnsi="Cambria"/>
          <w:bCs/>
          <w:szCs w:val="24"/>
        </w:rPr>
        <w:t>15.09</w:t>
      </w:r>
      <w:r w:rsidR="004227CB" w:rsidRPr="007F660C">
        <w:rPr>
          <w:rFonts w:ascii="Cambria" w:hAnsi="Cambria"/>
          <w:bCs/>
          <w:szCs w:val="24"/>
        </w:rPr>
        <w:t>.2022r.</w:t>
      </w:r>
      <w:r w:rsidRPr="007F660C">
        <w:rPr>
          <w:rFonts w:ascii="Cambria" w:hAnsi="Cambria"/>
          <w:bCs/>
          <w:szCs w:val="24"/>
        </w:rPr>
        <w:t xml:space="preserve"> i opublikowanego w Dzienniku Urzędowym Unii Europejskiej w dniu </w:t>
      </w:r>
      <w:r w:rsidR="007F660C" w:rsidRPr="007F660C">
        <w:rPr>
          <w:rFonts w:ascii="Cambria" w:hAnsi="Cambria"/>
          <w:bCs/>
          <w:szCs w:val="24"/>
        </w:rPr>
        <w:t>20.09</w:t>
      </w:r>
      <w:r w:rsidR="004227CB" w:rsidRPr="007F660C">
        <w:rPr>
          <w:rFonts w:ascii="Cambria" w:hAnsi="Cambria"/>
          <w:bCs/>
          <w:szCs w:val="24"/>
        </w:rPr>
        <w:t>.2022r.</w:t>
      </w:r>
      <w:r w:rsidRPr="007F660C">
        <w:rPr>
          <w:rFonts w:ascii="Cambria" w:hAnsi="Cambria"/>
          <w:bCs/>
          <w:szCs w:val="24"/>
        </w:rPr>
        <w:t xml:space="preserve"> ogłoszenie N</w:t>
      </w:r>
      <w:r w:rsidR="008B3BAE" w:rsidRPr="007F660C">
        <w:rPr>
          <w:rFonts w:ascii="Cambria" w:hAnsi="Cambria"/>
          <w:bCs/>
          <w:szCs w:val="24"/>
        </w:rPr>
        <w:t xml:space="preserve">R </w:t>
      </w:r>
      <w:r w:rsidR="008E3665" w:rsidRPr="007F660C">
        <w:rPr>
          <w:rFonts w:ascii="Cambria" w:hAnsi="Cambria"/>
          <w:bCs/>
          <w:szCs w:val="24"/>
        </w:rPr>
        <w:t xml:space="preserve">2022/S </w:t>
      </w:r>
      <w:r w:rsidR="007F660C" w:rsidRPr="007F660C">
        <w:rPr>
          <w:rFonts w:ascii="Cambria" w:hAnsi="Cambria"/>
          <w:bCs/>
          <w:szCs w:val="24"/>
        </w:rPr>
        <w:t>181-513407</w:t>
      </w:r>
      <w:r w:rsidR="008E3665" w:rsidRPr="007F660C">
        <w:rPr>
          <w:rFonts w:ascii="Cambria" w:hAnsi="Cambria"/>
          <w:bCs/>
          <w:szCs w:val="24"/>
        </w:rPr>
        <w:t xml:space="preserve">, </w:t>
      </w:r>
      <w:r w:rsidRPr="007F660C">
        <w:rPr>
          <w:rFonts w:ascii="Cambria" w:hAnsi="Cambria"/>
          <w:bCs/>
          <w:szCs w:val="24"/>
        </w:rPr>
        <w:t>MPK Sp. z o.o. zaprasza do wzięcia udziału w n/opisanym przetargu nieograniczonym.</w:t>
      </w:r>
    </w:p>
    <w:p w:rsidR="00AC5D7B" w:rsidRDefault="00AC5D7B" w:rsidP="00D93B77">
      <w:pPr>
        <w:widowControl w:val="0"/>
        <w:spacing w:after="0"/>
        <w:ind w:right="1"/>
        <w:jc w:val="both"/>
        <w:outlineLvl w:val="3"/>
        <w:rPr>
          <w:rFonts w:ascii="Cambria" w:hAnsi="Cambria"/>
          <w:b/>
          <w:bCs/>
          <w:color w:val="000000"/>
          <w:szCs w:val="24"/>
        </w:rPr>
      </w:pPr>
    </w:p>
    <w:p w:rsidR="008B3977" w:rsidRPr="00F30456" w:rsidRDefault="00677085" w:rsidP="00D93B77">
      <w:pPr>
        <w:widowControl w:val="0"/>
        <w:spacing w:after="0"/>
        <w:ind w:right="1"/>
        <w:jc w:val="both"/>
        <w:outlineLvl w:val="3"/>
        <w:rPr>
          <w:rFonts w:ascii="Cambria" w:hAnsi="Cambria"/>
          <w:b/>
          <w:bCs/>
          <w:color w:val="000000"/>
          <w:szCs w:val="24"/>
        </w:rPr>
      </w:pPr>
      <w:r w:rsidRPr="00F30456">
        <w:rPr>
          <w:rFonts w:ascii="Cambria" w:hAnsi="Cambria"/>
          <w:b/>
          <w:bCs/>
          <w:color w:val="000000"/>
          <w:szCs w:val="24"/>
        </w:rPr>
        <w:t>1.1.</w:t>
      </w:r>
      <w:r w:rsidR="00D909BC" w:rsidRPr="00F30456">
        <w:rPr>
          <w:rFonts w:ascii="Cambria" w:hAnsi="Cambria"/>
          <w:b/>
          <w:bCs/>
          <w:color w:val="000000"/>
          <w:szCs w:val="24"/>
        </w:rPr>
        <w:t>NAZWA ORAZ ADRES ZAMAWIAJĄCEGO</w:t>
      </w:r>
    </w:p>
    <w:p w:rsidR="00D909BC" w:rsidRPr="0052448D" w:rsidRDefault="00D909BC" w:rsidP="00D93B77">
      <w:pPr>
        <w:widowControl w:val="0"/>
        <w:spacing w:after="0"/>
        <w:ind w:right="1"/>
        <w:jc w:val="both"/>
        <w:outlineLvl w:val="3"/>
        <w:rPr>
          <w:rFonts w:ascii="Cambria" w:hAnsi="Cambria" w:cs="Arial"/>
          <w:b/>
          <w:bCs/>
          <w:sz w:val="16"/>
          <w:szCs w:val="16"/>
        </w:rPr>
      </w:pPr>
    </w:p>
    <w:p w:rsidR="00D74F48" w:rsidRPr="00D014E8" w:rsidRDefault="00D74F48" w:rsidP="00D74F48">
      <w:pPr>
        <w:ind w:left="426" w:right="1"/>
        <w:jc w:val="both"/>
        <w:rPr>
          <w:rFonts w:ascii="Cambria" w:hAnsi="Cambria"/>
          <w:b/>
          <w:szCs w:val="24"/>
        </w:rPr>
      </w:pPr>
      <w:r>
        <w:rPr>
          <w:rFonts w:ascii="Cambria" w:hAnsi="Cambria"/>
          <w:b/>
          <w:szCs w:val="24"/>
        </w:rPr>
        <w:t xml:space="preserve">Miejskie Przedsiębiorstwo Komunikacyjne Sp. z o.o. z siedziba w Opocznie wpisanym do Rejestru Przedsiębiorców Krajowego Rejestru Sądowego KRS pod </w:t>
      </w:r>
      <w:r w:rsidR="00AC5D7B">
        <w:rPr>
          <w:rFonts w:ascii="Cambria" w:hAnsi="Cambria"/>
          <w:b/>
          <w:szCs w:val="24"/>
        </w:rPr>
        <w:br/>
      </w:r>
      <w:r>
        <w:rPr>
          <w:rFonts w:ascii="Cambria" w:hAnsi="Cambria"/>
          <w:b/>
          <w:szCs w:val="24"/>
        </w:rPr>
        <w:t xml:space="preserve">Nr 0000034156, kapitał zakładowy: 2 083 000,00 zł,  </w:t>
      </w:r>
      <w:r>
        <w:rPr>
          <w:rFonts w:ascii="Cambria" w:hAnsi="Cambria"/>
          <w:bCs/>
          <w:szCs w:val="24"/>
        </w:rPr>
        <w:t>zwane</w:t>
      </w:r>
      <w:r w:rsidRPr="00D014E8">
        <w:rPr>
          <w:rFonts w:ascii="Cambria" w:hAnsi="Cambria"/>
          <w:bCs/>
          <w:szCs w:val="24"/>
        </w:rPr>
        <w:t xml:space="preserve"> dalej „Zamawiającym”</w:t>
      </w:r>
    </w:p>
    <w:p w:rsidR="00D74F48" w:rsidRPr="00D014E8" w:rsidRDefault="00D74F48" w:rsidP="00D74F48">
      <w:pPr>
        <w:ind w:right="1" w:firstLine="426"/>
        <w:jc w:val="both"/>
        <w:rPr>
          <w:rFonts w:ascii="Cambria" w:hAnsi="Cambria"/>
          <w:b/>
          <w:szCs w:val="24"/>
        </w:rPr>
      </w:pPr>
      <w:r w:rsidRPr="00D014E8">
        <w:rPr>
          <w:rFonts w:ascii="Cambria" w:hAnsi="Cambria"/>
          <w:b/>
          <w:szCs w:val="24"/>
        </w:rPr>
        <w:t xml:space="preserve">ul. </w:t>
      </w:r>
      <w:r>
        <w:rPr>
          <w:rFonts w:ascii="Cambria" w:hAnsi="Cambria"/>
          <w:b/>
          <w:szCs w:val="24"/>
        </w:rPr>
        <w:t>Przemysłowa 2</w:t>
      </w:r>
      <w:r w:rsidRPr="00D014E8">
        <w:rPr>
          <w:rFonts w:ascii="Cambria" w:hAnsi="Cambria"/>
          <w:b/>
          <w:szCs w:val="24"/>
        </w:rPr>
        <w:t>, 26-300 Opoczno,  województwo łódzkie</w:t>
      </w:r>
    </w:p>
    <w:p w:rsidR="00D74F48" w:rsidRPr="00D014E8" w:rsidRDefault="00D74F48" w:rsidP="00D74F48">
      <w:pPr>
        <w:spacing w:after="0"/>
        <w:ind w:left="-284" w:right="1" w:firstLine="568"/>
        <w:jc w:val="both"/>
        <w:rPr>
          <w:rFonts w:ascii="Cambria" w:hAnsi="Cambria"/>
          <w:bCs/>
          <w:color w:val="000000"/>
          <w:szCs w:val="24"/>
        </w:rPr>
      </w:pPr>
      <w:r w:rsidRPr="00D014E8">
        <w:rPr>
          <w:rFonts w:ascii="Cambria" w:hAnsi="Cambria"/>
          <w:bCs/>
          <w:color w:val="000000"/>
          <w:szCs w:val="24"/>
        </w:rPr>
        <w:t xml:space="preserve">  NIP: </w:t>
      </w:r>
      <w:r>
        <w:rPr>
          <w:rFonts w:ascii="Cambria" w:hAnsi="Cambria"/>
          <w:bCs/>
          <w:color w:val="000000"/>
          <w:szCs w:val="24"/>
        </w:rPr>
        <w:t>7680002437</w:t>
      </w:r>
    </w:p>
    <w:p w:rsidR="00D74F48" w:rsidRPr="00D014E8" w:rsidRDefault="00D74F48" w:rsidP="00D74F48">
      <w:pPr>
        <w:spacing w:after="0"/>
        <w:ind w:left="-284" w:right="1" w:firstLine="568"/>
        <w:jc w:val="both"/>
        <w:rPr>
          <w:rFonts w:ascii="Cambria" w:hAnsi="Cambria"/>
          <w:bCs/>
          <w:color w:val="000000"/>
          <w:szCs w:val="24"/>
        </w:rPr>
      </w:pPr>
      <w:r w:rsidRPr="00D014E8">
        <w:rPr>
          <w:rFonts w:ascii="Cambria" w:hAnsi="Cambria"/>
          <w:bCs/>
          <w:color w:val="000000"/>
          <w:szCs w:val="24"/>
        </w:rPr>
        <w:t xml:space="preserve">  REGON: </w:t>
      </w:r>
      <w:r>
        <w:rPr>
          <w:rFonts w:ascii="Cambria" w:hAnsi="Cambria"/>
          <w:bCs/>
          <w:color w:val="000000"/>
          <w:szCs w:val="24"/>
        </w:rPr>
        <w:t>590516979</w:t>
      </w:r>
    </w:p>
    <w:p w:rsidR="00D74F48" w:rsidRPr="00D014E8" w:rsidRDefault="00D74F48" w:rsidP="00D74F48">
      <w:pPr>
        <w:spacing w:after="0"/>
        <w:ind w:left="-284" w:right="1"/>
        <w:jc w:val="both"/>
        <w:rPr>
          <w:rFonts w:ascii="Cambria" w:hAnsi="Cambria"/>
          <w:bCs/>
          <w:color w:val="000000"/>
          <w:sz w:val="16"/>
          <w:szCs w:val="16"/>
        </w:rPr>
      </w:pPr>
    </w:p>
    <w:p w:rsidR="00D74F48" w:rsidRPr="00D014E8" w:rsidRDefault="00D74F48" w:rsidP="00D74F48">
      <w:pPr>
        <w:widowControl w:val="0"/>
        <w:ind w:left="709" w:right="1" w:hanging="709"/>
        <w:jc w:val="both"/>
        <w:outlineLvl w:val="3"/>
        <w:rPr>
          <w:rFonts w:ascii="Cambria" w:hAnsi="Cambria" w:cs="Arial"/>
          <w:b/>
          <w:bCs/>
          <w:color w:val="000000" w:themeColor="text1"/>
          <w:szCs w:val="24"/>
        </w:rPr>
      </w:pPr>
      <w:r w:rsidRPr="00D014E8">
        <w:rPr>
          <w:rFonts w:ascii="Cambria" w:hAnsi="Cambria"/>
          <w:b/>
          <w:bCs/>
          <w:color w:val="000000"/>
          <w:szCs w:val="24"/>
        </w:rPr>
        <w:t>1.2.NUMER TELEFONU</w:t>
      </w:r>
    </w:p>
    <w:p w:rsidR="00D74F48" w:rsidRPr="00D014E8" w:rsidRDefault="00D74F48" w:rsidP="00D74F48">
      <w:pPr>
        <w:widowControl w:val="0"/>
        <w:ind w:left="426" w:right="1"/>
        <w:jc w:val="both"/>
        <w:outlineLvl w:val="3"/>
        <w:rPr>
          <w:rFonts w:ascii="Cambria" w:hAnsi="Cambria" w:cs="Arial"/>
          <w:bCs/>
          <w:color w:val="000000" w:themeColor="text1"/>
          <w:szCs w:val="24"/>
        </w:rPr>
      </w:pPr>
      <w:r w:rsidRPr="00D014E8">
        <w:rPr>
          <w:rFonts w:ascii="Cambria" w:hAnsi="Cambria" w:cs="Arial"/>
          <w:bCs/>
          <w:color w:val="000000" w:themeColor="text1"/>
          <w:szCs w:val="24"/>
        </w:rPr>
        <w:t xml:space="preserve">Nr telefonu: </w:t>
      </w:r>
      <w:r w:rsidR="00A16A83">
        <w:rPr>
          <w:rFonts w:ascii="Cambria" w:hAnsi="Cambria" w:cs="Arial"/>
          <w:bCs/>
          <w:color w:val="000000" w:themeColor="text1"/>
          <w:szCs w:val="24"/>
        </w:rPr>
        <w:t xml:space="preserve">+48 </w:t>
      </w:r>
      <w:r w:rsidR="00A16A83">
        <w:rPr>
          <w:rFonts w:ascii="Cambria" w:hAnsi="Cambria"/>
          <w:color w:val="000000"/>
          <w:szCs w:val="24"/>
        </w:rPr>
        <w:t xml:space="preserve">887 237 237 </w:t>
      </w:r>
    </w:p>
    <w:p w:rsidR="00D74F48" w:rsidRPr="00D014E8" w:rsidRDefault="00D74F48" w:rsidP="00D74F48">
      <w:pPr>
        <w:widowControl w:val="0"/>
        <w:spacing w:after="0" w:line="240" w:lineRule="auto"/>
        <w:ind w:left="709" w:hanging="709"/>
        <w:jc w:val="both"/>
        <w:outlineLvl w:val="3"/>
        <w:rPr>
          <w:rFonts w:ascii="Cambria" w:hAnsi="Cambria" w:cs="Arial"/>
          <w:b/>
          <w:bCs/>
          <w:color w:val="000000" w:themeColor="text1"/>
          <w:szCs w:val="24"/>
        </w:rPr>
      </w:pPr>
      <w:r w:rsidRPr="00D014E8">
        <w:rPr>
          <w:rFonts w:ascii="Cambria" w:hAnsi="Cambria"/>
          <w:b/>
          <w:bCs/>
          <w:color w:val="000000"/>
          <w:szCs w:val="24"/>
        </w:rPr>
        <w:t>1.3.ADRES POCZTY ELEKTRONICZNEJ</w:t>
      </w:r>
    </w:p>
    <w:p w:rsidR="00D74F48" w:rsidRPr="00D014E8" w:rsidRDefault="00D74F48" w:rsidP="00D74F48">
      <w:pPr>
        <w:tabs>
          <w:tab w:val="left" w:pos="567"/>
        </w:tabs>
        <w:autoSpaceDE w:val="0"/>
        <w:autoSpaceDN w:val="0"/>
        <w:adjustRightInd w:val="0"/>
        <w:spacing w:after="0" w:line="240" w:lineRule="auto"/>
        <w:jc w:val="both"/>
        <w:rPr>
          <w:rFonts w:ascii="Cambria" w:hAnsi="Cambria" w:cs="Arial"/>
          <w:bCs/>
          <w:szCs w:val="24"/>
        </w:rPr>
      </w:pPr>
    </w:p>
    <w:p w:rsidR="00D74F48" w:rsidRPr="00E06F97" w:rsidRDefault="00D74F48" w:rsidP="00D74F48">
      <w:pPr>
        <w:tabs>
          <w:tab w:val="left" w:pos="567"/>
        </w:tabs>
        <w:autoSpaceDE w:val="0"/>
        <w:autoSpaceDN w:val="0"/>
        <w:adjustRightInd w:val="0"/>
        <w:spacing w:after="0" w:line="240" w:lineRule="auto"/>
        <w:ind w:left="426"/>
        <w:jc w:val="both"/>
        <w:rPr>
          <w:rFonts w:ascii="Cambria" w:hAnsi="Cambria"/>
          <w:b/>
          <w:strike/>
          <w:color w:val="00B050"/>
          <w:szCs w:val="24"/>
        </w:rPr>
      </w:pPr>
      <w:r w:rsidRPr="00D014E8">
        <w:rPr>
          <w:rFonts w:ascii="Cambria" w:hAnsi="Cambria" w:cs="Arial"/>
          <w:bCs/>
          <w:szCs w:val="24"/>
        </w:rPr>
        <w:t xml:space="preserve">Poczta elektroniczna [e-mail]: </w:t>
      </w:r>
      <w:hyperlink r:id="rId8" w:history="1">
        <w:r w:rsidR="004761C2" w:rsidRPr="002F4A0B">
          <w:rPr>
            <w:rStyle w:val="Hipercze"/>
            <w:rFonts w:ascii="Cambria" w:hAnsi="Cambria"/>
            <w:b/>
            <w:szCs w:val="24"/>
          </w:rPr>
          <w:t xml:space="preserve">przetargimpkopoczno@gmail.com </w:t>
        </w:r>
      </w:hyperlink>
    </w:p>
    <w:p w:rsidR="00D74F48" w:rsidRPr="00D014E8" w:rsidRDefault="00D74F48" w:rsidP="00D74F48">
      <w:pPr>
        <w:tabs>
          <w:tab w:val="left" w:pos="567"/>
        </w:tabs>
        <w:autoSpaceDE w:val="0"/>
        <w:autoSpaceDN w:val="0"/>
        <w:adjustRightInd w:val="0"/>
        <w:spacing w:after="0" w:line="240" w:lineRule="auto"/>
        <w:jc w:val="both"/>
        <w:rPr>
          <w:rFonts w:ascii="Cambria" w:hAnsi="Cambria" w:cs="Arial"/>
          <w:bCs/>
          <w:strike/>
          <w:color w:val="00B050"/>
          <w:sz w:val="16"/>
          <w:szCs w:val="16"/>
        </w:rPr>
      </w:pPr>
    </w:p>
    <w:p w:rsidR="00D74F48" w:rsidRPr="00D014E8" w:rsidRDefault="00D74F48" w:rsidP="00D74F48">
      <w:pPr>
        <w:tabs>
          <w:tab w:val="left" w:pos="567"/>
        </w:tabs>
        <w:autoSpaceDE w:val="0"/>
        <w:autoSpaceDN w:val="0"/>
        <w:adjustRightInd w:val="0"/>
        <w:ind w:right="1"/>
        <w:jc w:val="both"/>
        <w:rPr>
          <w:rFonts w:ascii="Cambria" w:hAnsi="Cambria" w:cs="Arial"/>
          <w:b/>
          <w:bCs/>
          <w:szCs w:val="24"/>
        </w:rPr>
      </w:pPr>
      <w:r w:rsidRPr="00D014E8">
        <w:rPr>
          <w:rFonts w:ascii="Cambria" w:hAnsi="Cambria"/>
          <w:b/>
          <w:bCs/>
          <w:color w:val="000000"/>
          <w:szCs w:val="24"/>
        </w:rPr>
        <w:t>1.4.ADRES STRONY INTERNETOWEJ PROWADZONEGO POSTĘPOWANIA</w:t>
      </w:r>
    </w:p>
    <w:bookmarkStart w:id="0" w:name="_Hlk74055563"/>
    <w:bookmarkEnd w:id="0"/>
    <w:p w:rsidR="00A16A83" w:rsidRDefault="0090030D" w:rsidP="00AC5D7B">
      <w:pPr>
        <w:tabs>
          <w:tab w:val="left" w:pos="567"/>
        </w:tabs>
        <w:autoSpaceDE w:val="0"/>
        <w:autoSpaceDN w:val="0"/>
        <w:adjustRightInd w:val="0"/>
        <w:spacing w:line="240" w:lineRule="auto"/>
        <w:ind w:left="567" w:right="1" w:hanging="567"/>
        <w:jc w:val="both"/>
        <w:rPr>
          <w:rFonts w:ascii="Cambria" w:hAnsi="Cambria"/>
          <w:b/>
          <w:szCs w:val="24"/>
        </w:rPr>
      </w:pPr>
      <w:r>
        <w:rPr>
          <w:rFonts w:ascii="Cambria" w:hAnsi="Cambria"/>
          <w:b/>
          <w:szCs w:val="24"/>
        </w:rPr>
        <w:fldChar w:fldCharType="begin"/>
      </w:r>
      <w:r w:rsidR="00A16A83">
        <w:rPr>
          <w:rFonts w:ascii="Cambria" w:hAnsi="Cambria"/>
          <w:b/>
          <w:szCs w:val="24"/>
        </w:rPr>
        <w:instrText xml:space="preserve"> HYPERLINK "</w:instrText>
      </w:r>
      <w:r w:rsidR="00A16A83" w:rsidRPr="001262A6">
        <w:rPr>
          <w:rFonts w:ascii="Cambria" w:hAnsi="Cambria"/>
          <w:b/>
          <w:szCs w:val="24"/>
        </w:rPr>
        <w:instrText>http://www</w:instrText>
      </w:r>
      <w:r w:rsidR="00A16A83">
        <w:rPr>
          <w:rFonts w:ascii="Cambria" w:hAnsi="Cambria"/>
          <w:b/>
          <w:szCs w:val="24"/>
        </w:rPr>
        <w:instrText xml:space="preserve">.mpk.opoczno.pl" </w:instrText>
      </w:r>
      <w:r>
        <w:rPr>
          <w:rFonts w:ascii="Cambria" w:hAnsi="Cambria"/>
          <w:b/>
          <w:szCs w:val="24"/>
        </w:rPr>
        <w:fldChar w:fldCharType="separate"/>
      </w:r>
      <w:r w:rsidR="00A16A83" w:rsidRPr="00F90FF1">
        <w:rPr>
          <w:rStyle w:val="Hipercze"/>
          <w:rFonts w:ascii="Cambria" w:hAnsi="Cambria"/>
          <w:b/>
          <w:szCs w:val="24"/>
        </w:rPr>
        <w:t>http://www.mpk.opoczno.pl</w:t>
      </w:r>
      <w:r>
        <w:rPr>
          <w:rFonts w:ascii="Cambria" w:hAnsi="Cambria"/>
          <w:b/>
          <w:szCs w:val="24"/>
        </w:rPr>
        <w:fldChar w:fldCharType="end"/>
      </w:r>
    </w:p>
    <w:p w:rsidR="00582AAF" w:rsidRDefault="00D74F48" w:rsidP="00AC5D7B">
      <w:pPr>
        <w:tabs>
          <w:tab w:val="left" w:pos="567"/>
        </w:tabs>
        <w:autoSpaceDE w:val="0"/>
        <w:autoSpaceDN w:val="0"/>
        <w:adjustRightInd w:val="0"/>
        <w:spacing w:line="240" w:lineRule="auto"/>
        <w:ind w:left="567" w:right="1" w:hanging="567"/>
        <w:jc w:val="both"/>
        <w:rPr>
          <w:rFonts w:ascii="Cambria" w:hAnsi="Cambria"/>
          <w:b/>
          <w:color w:val="FF0000"/>
          <w:sz w:val="28"/>
          <w:szCs w:val="28"/>
        </w:rPr>
      </w:pPr>
      <w:r w:rsidRPr="00D014E8">
        <w:rPr>
          <w:rFonts w:ascii="Cambria" w:hAnsi="Cambria"/>
          <w:b/>
          <w:color w:val="FF0000"/>
          <w:sz w:val="28"/>
          <w:szCs w:val="28"/>
        </w:rPr>
        <w:t xml:space="preserve">SKRZYNKA EPUAP: </w:t>
      </w:r>
      <w:r w:rsidR="00A16A83">
        <w:rPr>
          <w:rFonts w:ascii="Cambria" w:hAnsi="Cambria"/>
          <w:b/>
          <w:color w:val="FF0000"/>
          <w:sz w:val="28"/>
          <w:szCs w:val="28"/>
        </w:rPr>
        <w:t>/ MPKOpoczno/SkrytkaESP</w:t>
      </w:r>
    </w:p>
    <w:p w:rsidR="00D74F48" w:rsidRPr="00D014E8" w:rsidRDefault="00D74F48" w:rsidP="00D74F48">
      <w:pPr>
        <w:widowControl w:val="0"/>
        <w:ind w:left="567" w:right="1" w:hanging="567"/>
        <w:jc w:val="both"/>
        <w:outlineLvl w:val="3"/>
        <w:rPr>
          <w:rFonts w:ascii="Cambria" w:hAnsi="Cambria" w:cs="Arial"/>
          <w:b/>
          <w:color w:val="000000" w:themeColor="text1"/>
          <w:szCs w:val="24"/>
        </w:rPr>
      </w:pPr>
      <w:r w:rsidRPr="00D014E8">
        <w:rPr>
          <w:rFonts w:ascii="Cambria" w:hAnsi="Cambria" w:cs="Arial"/>
          <w:b/>
          <w:color w:val="000000" w:themeColor="text1"/>
          <w:szCs w:val="24"/>
        </w:rPr>
        <w:t>1.5.CZAS URZĘDOWANIA</w:t>
      </w:r>
    </w:p>
    <w:p w:rsidR="00D74F48" w:rsidRPr="00D014E8" w:rsidRDefault="00D74F48" w:rsidP="00D74F48">
      <w:pPr>
        <w:keepNext/>
        <w:spacing w:after="0" w:line="360" w:lineRule="auto"/>
        <w:ind w:left="-284" w:right="1" w:firstLine="710"/>
        <w:jc w:val="both"/>
        <w:outlineLvl w:val="5"/>
        <w:rPr>
          <w:rFonts w:ascii="Cambria" w:hAnsi="Cambria"/>
          <w:szCs w:val="24"/>
        </w:rPr>
      </w:pPr>
      <w:r w:rsidRPr="00D014E8">
        <w:rPr>
          <w:rFonts w:ascii="Cambria" w:hAnsi="Cambria"/>
          <w:color w:val="000000"/>
          <w:szCs w:val="24"/>
        </w:rPr>
        <w:t>Poniedziałek</w:t>
      </w:r>
      <w:r>
        <w:rPr>
          <w:rFonts w:ascii="Cambria" w:hAnsi="Cambria"/>
          <w:color w:val="000000"/>
          <w:szCs w:val="24"/>
        </w:rPr>
        <w:t xml:space="preserve"> - </w:t>
      </w:r>
      <w:r w:rsidRPr="00D014E8">
        <w:rPr>
          <w:rFonts w:ascii="Cambria" w:hAnsi="Cambria"/>
          <w:szCs w:val="24"/>
        </w:rPr>
        <w:t xml:space="preserve">Piątek od </w:t>
      </w:r>
      <w:r w:rsidR="00A16A83">
        <w:rPr>
          <w:rFonts w:ascii="Cambria" w:hAnsi="Cambria"/>
          <w:szCs w:val="24"/>
        </w:rPr>
        <w:t xml:space="preserve">7.00 </w:t>
      </w:r>
      <w:r w:rsidRPr="00D014E8">
        <w:rPr>
          <w:rFonts w:ascii="Cambria" w:hAnsi="Cambria"/>
          <w:szCs w:val="24"/>
        </w:rPr>
        <w:t xml:space="preserve">do </w:t>
      </w:r>
      <w:r w:rsidR="00A16A83">
        <w:rPr>
          <w:rFonts w:ascii="Cambria" w:hAnsi="Cambria"/>
          <w:szCs w:val="24"/>
        </w:rPr>
        <w:t>15.00</w:t>
      </w:r>
    </w:p>
    <w:p w:rsidR="00D74F48" w:rsidRPr="00D014E8" w:rsidRDefault="00D74F48" w:rsidP="00D74F48">
      <w:pPr>
        <w:widowControl w:val="0"/>
        <w:spacing w:line="360" w:lineRule="auto"/>
        <w:ind w:left="567" w:right="1" w:hanging="141"/>
        <w:jc w:val="both"/>
        <w:outlineLvl w:val="3"/>
        <w:rPr>
          <w:rFonts w:ascii="Cambria" w:hAnsi="Cambria" w:cs="Arial"/>
          <w:bCs/>
          <w:szCs w:val="24"/>
        </w:rPr>
      </w:pPr>
      <w:r w:rsidRPr="00D014E8">
        <w:rPr>
          <w:rFonts w:ascii="Cambria" w:hAnsi="Cambria" w:cs="Arial"/>
          <w:bCs/>
          <w:szCs w:val="24"/>
        </w:rPr>
        <w:t>z wyłączeniem dni ustawowo wolnych od pracy.</w:t>
      </w:r>
    </w:p>
    <w:p w:rsidR="00D74F48" w:rsidRPr="00D014E8" w:rsidRDefault="00D74F48" w:rsidP="00BE6FCC">
      <w:pPr>
        <w:pStyle w:val="Akapitzlist"/>
        <w:widowControl w:val="0"/>
        <w:numPr>
          <w:ilvl w:val="1"/>
          <w:numId w:val="13"/>
        </w:numPr>
        <w:tabs>
          <w:tab w:val="left" w:pos="426"/>
        </w:tabs>
        <w:spacing w:before="20" w:after="40" w:line="360" w:lineRule="auto"/>
        <w:ind w:left="142" w:right="1" w:hanging="142"/>
        <w:jc w:val="both"/>
        <w:outlineLvl w:val="3"/>
        <w:rPr>
          <w:rFonts w:ascii="Cambria" w:hAnsi="Cambria" w:cs="Arial"/>
          <w:bCs/>
          <w:szCs w:val="24"/>
        </w:rPr>
      </w:pPr>
      <w:r w:rsidRPr="00D014E8">
        <w:rPr>
          <w:rFonts w:ascii="Cambria" w:hAnsi="Cambria"/>
          <w:b/>
          <w:sz w:val="26"/>
          <w:szCs w:val="26"/>
        </w:rPr>
        <w:t xml:space="preserve"> OZNACZENIE POSTĘPOWANIA</w:t>
      </w:r>
    </w:p>
    <w:p w:rsidR="00D74F48" w:rsidRDefault="00D74F48" w:rsidP="00D74F48">
      <w:pPr>
        <w:widowControl w:val="0"/>
        <w:spacing w:after="0"/>
        <w:ind w:left="426" w:right="1"/>
        <w:jc w:val="both"/>
        <w:outlineLvl w:val="3"/>
        <w:rPr>
          <w:rFonts w:ascii="Cambria" w:hAnsi="Cambria"/>
          <w:b/>
          <w:bCs/>
          <w:szCs w:val="24"/>
        </w:rPr>
      </w:pPr>
      <w:r w:rsidRPr="00707609">
        <w:rPr>
          <w:rFonts w:ascii="Cambria" w:hAnsi="Cambria" w:cs="Arial"/>
          <w:bCs/>
          <w:szCs w:val="24"/>
        </w:rPr>
        <w:lastRenderedPageBreak/>
        <w:t>Postępowanie oznaczone jest znakiem:</w:t>
      </w:r>
      <w:r w:rsidRPr="00707609">
        <w:rPr>
          <w:rFonts w:ascii="Cambria" w:hAnsi="Cambria"/>
          <w:b/>
          <w:bCs/>
          <w:szCs w:val="24"/>
        </w:rPr>
        <w:t xml:space="preserve"> ZP.</w:t>
      </w:r>
      <w:r w:rsidR="007F660C">
        <w:rPr>
          <w:rFonts w:ascii="Cambria" w:hAnsi="Cambria"/>
          <w:b/>
          <w:bCs/>
          <w:szCs w:val="24"/>
        </w:rPr>
        <w:t>03.</w:t>
      </w:r>
      <w:r w:rsidRPr="00707609">
        <w:rPr>
          <w:rFonts w:ascii="Cambria" w:hAnsi="Cambria"/>
          <w:b/>
          <w:bCs/>
          <w:szCs w:val="24"/>
        </w:rPr>
        <w:t>2022</w:t>
      </w:r>
    </w:p>
    <w:p w:rsidR="00D74F48" w:rsidRDefault="00D74F48" w:rsidP="00D74F48">
      <w:pPr>
        <w:widowControl w:val="0"/>
        <w:spacing w:after="0"/>
        <w:ind w:left="426" w:right="1"/>
        <w:jc w:val="both"/>
        <w:outlineLvl w:val="3"/>
        <w:rPr>
          <w:rFonts w:ascii="Cambria" w:hAnsi="Cambria" w:cs="Arial"/>
          <w:bCs/>
        </w:rPr>
      </w:pPr>
      <w:r w:rsidRPr="00467AD8">
        <w:rPr>
          <w:rFonts w:ascii="Cambria" w:hAnsi="Cambria"/>
          <w:bCs/>
          <w:szCs w:val="24"/>
        </w:rPr>
        <w:t>W</w:t>
      </w:r>
      <w:r w:rsidRPr="00D014E8">
        <w:rPr>
          <w:rFonts w:ascii="Cambria" w:hAnsi="Cambria" w:cs="Arial"/>
          <w:bCs/>
          <w:szCs w:val="24"/>
        </w:rPr>
        <w:t xml:space="preserve">ykonawcy powinni we wszelkich kontaktach z Zamawiającym powoływać się </w:t>
      </w:r>
      <w:r w:rsidRPr="00D014E8">
        <w:rPr>
          <w:rFonts w:ascii="Cambria" w:hAnsi="Cambria" w:cs="Arial"/>
          <w:bCs/>
        </w:rPr>
        <w:t xml:space="preserve">na wyżej  </w:t>
      </w:r>
      <w:r w:rsidRPr="00D014E8">
        <w:rPr>
          <w:rFonts w:ascii="Cambria" w:hAnsi="Cambria" w:cs="Arial"/>
          <w:bCs/>
        </w:rPr>
        <w:br/>
        <w:t xml:space="preserve"> podane oznaczenie.</w:t>
      </w:r>
    </w:p>
    <w:p w:rsidR="00D74F48" w:rsidRDefault="00D74F48" w:rsidP="00BE6FCC">
      <w:pPr>
        <w:pStyle w:val="Akapitzlist"/>
        <w:widowControl w:val="0"/>
        <w:numPr>
          <w:ilvl w:val="1"/>
          <w:numId w:val="13"/>
        </w:numPr>
        <w:tabs>
          <w:tab w:val="left" w:pos="426"/>
        </w:tabs>
        <w:spacing w:after="0"/>
        <w:ind w:left="0" w:right="1" w:firstLine="0"/>
        <w:jc w:val="both"/>
        <w:outlineLvl w:val="3"/>
        <w:rPr>
          <w:rFonts w:ascii="Cambria" w:eastAsia="MS Mincho" w:hAnsi="Cambria" w:cs="MS Mincho"/>
          <w:b/>
          <w:bCs/>
          <w:szCs w:val="24"/>
        </w:rPr>
      </w:pPr>
      <w:r w:rsidRPr="00D014E8">
        <w:rPr>
          <w:rFonts w:ascii="Cambria" w:eastAsia="MS Mincho" w:hAnsi="Cambria" w:cs="MS Mincho"/>
          <w:b/>
          <w:bCs/>
          <w:szCs w:val="24"/>
        </w:rPr>
        <w:t>SŁOWNIK</w:t>
      </w:r>
    </w:p>
    <w:p w:rsidR="00D74F48" w:rsidRDefault="00D74F48" w:rsidP="00D74F48">
      <w:pPr>
        <w:pStyle w:val="Akapitzlist"/>
        <w:widowControl w:val="0"/>
        <w:tabs>
          <w:tab w:val="left" w:pos="426"/>
        </w:tabs>
        <w:spacing w:after="0"/>
        <w:ind w:left="284" w:right="1"/>
        <w:jc w:val="both"/>
        <w:outlineLvl w:val="3"/>
        <w:rPr>
          <w:rFonts w:ascii="Cambria" w:eastAsia="MS Mincho" w:hAnsi="Cambria" w:cs="MS Mincho"/>
          <w:bCs/>
          <w:szCs w:val="24"/>
        </w:rPr>
      </w:pPr>
      <w:r w:rsidRPr="00707609">
        <w:rPr>
          <w:rFonts w:ascii="Cambria" w:eastAsia="MS Mincho" w:hAnsi="Cambria" w:cs="MS Mincho"/>
          <w:bCs/>
          <w:szCs w:val="24"/>
        </w:rPr>
        <w:t>Użyte w niniejszej SWZ (oraz w załącznikach) terminy mają następujące znaczenie:</w:t>
      </w:r>
    </w:p>
    <w:p w:rsidR="00D74F48" w:rsidRPr="00D014E8" w:rsidRDefault="00D74F48" w:rsidP="00BE6FCC">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D014E8">
        <w:rPr>
          <w:rFonts w:ascii="Cambria" w:eastAsia="MS Mincho" w:hAnsi="Cambria" w:cs="MS Mincho"/>
          <w:b/>
          <w:bCs/>
          <w:sz w:val="24"/>
          <w:szCs w:val="24"/>
        </w:rPr>
        <w:t>„ustawa Pzp”</w:t>
      </w:r>
      <w:r w:rsidRPr="00D014E8">
        <w:rPr>
          <w:rFonts w:ascii="Cambria" w:eastAsia="MS Mincho" w:hAnsi="Cambria" w:cs="MS Mincho"/>
          <w:bCs/>
          <w:sz w:val="24"/>
          <w:szCs w:val="24"/>
        </w:rPr>
        <w:t xml:space="preserve"> – ustawa z dnia 11 września 2019 r. Prawo zamówień publicznych </w:t>
      </w:r>
      <w:r w:rsidRPr="00D014E8">
        <w:rPr>
          <w:rFonts w:ascii="Cambria" w:eastAsia="MS Mincho" w:hAnsi="Cambria" w:cs="MS Mincho"/>
          <w:bCs/>
          <w:sz w:val="24"/>
          <w:szCs w:val="24"/>
        </w:rPr>
        <w:br/>
        <w:t>(t.j. Dz. U. z 202</w:t>
      </w:r>
      <w:r w:rsidR="007F660C">
        <w:rPr>
          <w:rFonts w:ascii="Cambria" w:eastAsia="MS Mincho" w:hAnsi="Cambria" w:cs="MS Mincho"/>
          <w:bCs/>
          <w:sz w:val="24"/>
          <w:szCs w:val="24"/>
        </w:rPr>
        <w:t>2</w:t>
      </w:r>
      <w:r w:rsidRPr="00D014E8">
        <w:rPr>
          <w:rFonts w:ascii="Cambria" w:eastAsia="MS Mincho" w:hAnsi="Cambria" w:cs="MS Mincho"/>
          <w:bCs/>
          <w:sz w:val="24"/>
          <w:szCs w:val="24"/>
        </w:rPr>
        <w:t xml:space="preserve"> r., poz. </w:t>
      </w:r>
      <w:r w:rsidR="007F660C">
        <w:rPr>
          <w:rFonts w:ascii="Cambria" w:eastAsia="MS Mincho" w:hAnsi="Cambria" w:cs="MS Mincho"/>
          <w:bCs/>
          <w:sz w:val="24"/>
          <w:szCs w:val="24"/>
        </w:rPr>
        <w:t xml:space="preserve">1710 </w:t>
      </w:r>
      <w:r w:rsidRPr="00D014E8">
        <w:rPr>
          <w:rFonts w:ascii="Cambria" w:hAnsi="Cambria" w:cs="Arial"/>
          <w:bCs/>
          <w:sz w:val="24"/>
          <w:szCs w:val="24"/>
        </w:rPr>
        <w:t>ze zm.</w:t>
      </w:r>
      <w:r w:rsidRPr="00D014E8">
        <w:rPr>
          <w:rFonts w:ascii="Cambria" w:eastAsia="MS Mincho" w:hAnsi="Cambria" w:cs="MS Mincho"/>
          <w:bCs/>
          <w:sz w:val="24"/>
          <w:szCs w:val="24"/>
        </w:rPr>
        <w:t>),</w:t>
      </w:r>
    </w:p>
    <w:p w:rsidR="00D74F48" w:rsidRPr="00D014E8" w:rsidRDefault="00D74F48" w:rsidP="00BE6FCC">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D014E8">
        <w:rPr>
          <w:rFonts w:ascii="Cambria" w:eastAsia="MS Mincho" w:hAnsi="Cambria" w:cs="MS Mincho"/>
          <w:b/>
          <w:bCs/>
          <w:sz w:val="24"/>
          <w:szCs w:val="24"/>
        </w:rPr>
        <w:t>„SWZ”</w:t>
      </w:r>
      <w:r w:rsidRPr="00D014E8">
        <w:rPr>
          <w:rFonts w:ascii="Cambria" w:eastAsia="MS Mincho" w:hAnsi="Cambria" w:cs="MS Mincho"/>
          <w:bCs/>
          <w:sz w:val="24"/>
          <w:szCs w:val="24"/>
        </w:rPr>
        <w:t xml:space="preserve"> – niniejsza Specyfikacja Warunków Zamówienia,</w:t>
      </w:r>
    </w:p>
    <w:p w:rsidR="00D74F48" w:rsidRPr="00D014E8" w:rsidRDefault="00D74F48" w:rsidP="00BE6FCC">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D014E8">
        <w:rPr>
          <w:rFonts w:ascii="Cambria" w:eastAsia="MS Mincho" w:hAnsi="Cambria" w:cs="MS Mincho"/>
          <w:b/>
          <w:bCs/>
          <w:sz w:val="24"/>
          <w:szCs w:val="24"/>
        </w:rPr>
        <w:t>„zamówienie”</w:t>
      </w:r>
      <w:r w:rsidRPr="00D014E8">
        <w:rPr>
          <w:rFonts w:ascii="Cambria" w:eastAsia="MS Mincho" w:hAnsi="Cambria" w:cs="MS Mincho"/>
          <w:bCs/>
          <w:sz w:val="24"/>
          <w:szCs w:val="24"/>
        </w:rPr>
        <w:t xml:space="preserve"> – zamówienie publiczne będące przedmiotem niniejszego postępowania,</w:t>
      </w:r>
    </w:p>
    <w:p w:rsidR="00D74F48" w:rsidRPr="00D014E8" w:rsidRDefault="00D74F48" w:rsidP="00BE6FCC">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D014E8">
        <w:rPr>
          <w:rFonts w:ascii="Cambria" w:eastAsia="MS Mincho" w:hAnsi="Cambria" w:cs="MS Mincho"/>
          <w:b/>
          <w:bCs/>
          <w:sz w:val="24"/>
          <w:szCs w:val="24"/>
        </w:rPr>
        <w:t>„postępowanie”</w:t>
      </w:r>
      <w:r w:rsidRPr="00D014E8">
        <w:rPr>
          <w:rFonts w:ascii="Cambria" w:eastAsia="MS Mincho" w:hAnsi="Cambria" w:cs="MS Mincho"/>
          <w:bCs/>
          <w:sz w:val="24"/>
          <w:szCs w:val="24"/>
        </w:rPr>
        <w:t xml:space="preserve"> – postępowanie o udzielenie zamówienia publicznego, którego </w:t>
      </w:r>
      <w:r w:rsidRPr="00D014E8">
        <w:rPr>
          <w:rFonts w:ascii="Cambria" w:eastAsia="MS Mincho" w:hAnsi="Cambria" w:cs="MS Mincho"/>
          <w:bCs/>
          <w:sz w:val="24"/>
          <w:szCs w:val="24"/>
        </w:rPr>
        <w:br/>
        <w:t>dotyczy niniejsza SWZ,</w:t>
      </w:r>
    </w:p>
    <w:p w:rsidR="00D74F48" w:rsidRPr="001701BF" w:rsidRDefault="00D74F48" w:rsidP="001701BF">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D014E8">
        <w:rPr>
          <w:rFonts w:ascii="Cambria" w:eastAsia="MS Mincho" w:hAnsi="Cambria" w:cs="MS Mincho"/>
          <w:b/>
          <w:bCs/>
          <w:sz w:val="24"/>
          <w:szCs w:val="24"/>
        </w:rPr>
        <w:t>„Zamawiający”</w:t>
      </w:r>
      <w:r>
        <w:rPr>
          <w:rFonts w:ascii="Cambria" w:eastAsia="MS Mincho" w:hAnsi="Cambria" w:cs="MS Mincho"/>
          <w:bCs/>
          <w:sz w:val="24"/>
          <w:szCs w:val="24"/>
        </w:rPr>
        <w:t xml:space="preserve"> –  MPK Sp. z o.o. z siedzibą Opocznie</w:t>
      </w:r>
    </w:p>
    <w:p w:rsidR="00677085" w:rsidRPr="00F30456" w:rsidRDefault="00677085" w:rsidP="00BE6FCC">
      <w:pPr>
        <w:pStyle w:val="Akapitzlist"/>
        <w:widowControl w:val="0"/>
        <w:numPr>
          <w:ilvl w:val="0"/>
          <w:numId w:val="12"/>
        </w:numPr>
        <w:spacing w:after="0"/>
        <w:ind w:left="709" w:right="1" w:hanging="425"/>
        <w:jc w:val="both"/>
        <w:outlineLvl w:val="3"/>
        <w:rPr>
          <w:rFonts w:ascii="Cambria" w:eastAsia="MS Mincho" w:hAnsi="Cambria" w:cs="MS Mincho"/>
          <w:bCs/>
          <w:szCs w:val="24"/>
        </w:rPr>
      </w:pPr>
      <w:r w:rsidRPr="00F30456">
        <w:rPr>
          <w:rFonts w:ascii="Cambria" w:eastAsia="MS Mincho" w:hAnsi="Cambria" w:cs="MS Mincho"/>
          <w:b/>
          <w:bCs/>
          <w:szCs w:val="24"/>
        </w:rPr>
        <w:t>„Wykonawca”</w:t>
      </w:r>
      <w:r w:rsidRPr="00F30456">
        <w:rPr>
          <w:rFonts w:ascii="Cambria" w:eastAsia="MS Mincho" w:hAnsi="Cambria" w:cs="MS Mincho"/>
          <w:bCs/>
          <w:szCs w:val="24"/>
        </w:rPr>
        <w:t xml:space="preserve"> – </w:t>
      </w:r>
      <w:r w:rsidRPr="00F30456">
        <w:rPr>
          <w:rFonts w:ascii="Cambria" w:hAnsi="Cambria"/>
          <w:color w:val="000000"/>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F30456">
        <w:rPr>
          <w:rFonts w:ascii="Cambria" w:eastAsia="MS Mincho" w:hAnsi="Cambria" w:cs="MS Mincho"/>
          <w:bCs/>
          <w:szCs w:val="24"/>
        </w:rPr>
        <w:t>,</w:t>
      </w:r>
    </w:p>
    <w:p w:rsidR="00677085" w:rsidRPr="00F30456" w:rsidRDefault="00677085" w:rsidP="00BE6FCC">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F30456">
        <w:rPr>
          <w:rFonts w:ascii="Cambria" w:eastAsia="MS Mincho" w:hAnsi="Cambria" w:cs="MS Mincho"/>
          <w:b/>
          <w:bCs/>
          <w:sz w:val="24"/>
          <w:szCs w:val="24"/>
        </w:rPr>
        <w:t>„RODO”</w:t>
      </w:r>
      <w:r w:rsidRPr="00F30456">
        <w:rPr>
          <w:rFonts w:ascii="Cambria" w:eastAsia="MS Mincho" w:hAnsi="Cambria" w:cs="MS Mincho"/>
          <w:bCs/>
          <w:sz w:val="24"/>
          <w:szCs w:val="24"/>
        </w:rPr>
        <w:t xml:space="preserve"> - rozporządzenie Parlamentu Europejskiego i Rady (UE) 2016/679 z dnia </w:t>
      </w:r>
      <w:r w:rsidR="00AE62BC">
        <w:rPr>
          <w:rFonts w:ascii="Cambria" w:eastAsia="MS Mincho" w:hAnsi="Cambria" w:cs="MS Mincho"/>
          <w:bCs/>
          <w:sz w:val="24"/>
          <w:szCs w:val="24"/>
        </w:rPr>
        <w:br/>
      </w:r>
      <w:r w:rsidRPr="00F30456">
        <w:rPr>
          <w:rFonts w:ascii="Cambria" w:eastAsia="MS Mincho" w:hAnsi="Cambria" w:cs="MS Mincho"/>
          <w:bCs/>
          <w:sz w:val="24"/>
          <w:szCs w:val="24"/>
        </w:rPr>
        <w:t xml:space="preserve">27 kwietnia2016 r.  w sprawie ochrony osób fizycznych w związku z przetwarzaniem </w:t>
      </w:r>
      <w:r w:rsidR="00AE62BC">
        <w:rPr>
          <w:rFonts w:ascii="Cambria" w:eastAsia="MS Mincho" w:hAnsi="Cambria" w:cs="MS Mincho"/>
          <w:bCs/>
          <w:sz w:val="24"/>
          <w:szCs w:val="24"/>
        </w:rPr>
        <w:br/>
      </w:r>
      <w:r w:rsidRPr="00F30456">
        <w:rPr>
          <w:rFonts w:ascii="Cambria" w:eastAsia="MS Mincho" w:hAnsi="Cambria" w:cs="MS Mincho"/>
          <w:bCs/>
          <w:sz w:val="24"/>
          <w:szCs w:val="24"/>
        </w:rPr>
        <w:t xml:space="preserve">danych osobowych i w sprawie swobodnego przepływu takich danych oraz uchylenia </w:t>
      </w:r>
      <w:r w:rsidR="00AE62BC">
        <w:rPr>
          <w:rFonts w:ascii="Cambria" w:eastAsia="MS Mincho" w:hAnsi="Cambria" w:cs="MS Mincho"/>
          <w:bCs/>
          <w:sz w:val="24"/>
          <w:szCs w:val="24"/>
        </w:rPr>
        <w:br/>
      </w:r>
      <w:r w:rsidRPr="00F30456">
        <w:rPr>
          <w:rFonts w:ascii="Cambria" w:eastAsia="MS Mincho" w:hAnsi="Cambria" w:cs="MS Mincho"/>
          <w:bCs/>
          <w:sz w:val="24"/>
          <w:szCs w:val="24"/>
        </w:rPr>
        <w:t xml:space="preserve">dyrektywy 95/46/WE (ogólne rozporządzenie o ochronie danych) (Dz. Urz. UE L 119 </w:t>
      </w:r>
      <w:r w:rsidR="00AE62BC">
        <w:rPr>
          <w:rFonts w:ascii="Cambria" w:eastAsia="MS Mincho" w:hAnsi="Cambria" w:cs="MS Mincho"/>
          <w:bCs/>
          <w:sz w:val="24"/>
          <w:szCs w:val="24"/>
        </w:rPr>
        <w:br/>
      </w:r>
      <w:r w:rsidRPr="00F30456">
        <w:rPr>
          <w:rFonts w:ascii="Cambria" w:eastAsia="MS Mincho" w:hAnsi="Cambria" w:cs="MS Mincho"/>
          <w:bCs/>
          <w:sz w:val="24"/>
          <w:szCs w:val="24"/>
        </w:rPr>
        <w:t>z 04.05.2016, str. 1),</w:t>
      </w:r>
    </w:p>
    <w:p w:rsidR="00677085" w:rsidRPr="00F30456" w:rsidRDefault="00677085" w:rsidP="00BE6FCC">
      <w:pPr>
        <w:pStyle w:val="Kolorowalistaakcent11"/>
        <w:widowControl w:val="0"/>
        <w:numPr>
          <w:ilvl w:val="0"/>
          <w:numId w:val="12"/>
        </w:numPr>
        <w:spacing w:line="276" w:lineRule="auto"/>
        <w:ind w:left="709" w:right="1" w:hanging="425"/>
        <w:outlineLvl w:val="3"/>
        <w:rPr>
          <w:rFonts w:ascii="Cambria" w:eastAsia="MS Mincho" w:hAnsi="Cambria" w:cs="MS Mincho"/>
          <w:bCs/>
          <w:sz w:val="24"/>
          <w:szCs w:val="24"/>
        </w:rPr>
      </w:pPr>
      <w:r w:rsidRPr="00F30456">
        <w:rPr>
          <w:rFonts w:ascii="Cambria" w:eastAsia="MS Mincho" w:hAnsi="Cambria" w:cs="MS Mincho"/>
          <w:b/>
          <w:bCs/>
          <w:sz w:val="24"/>
          <w:szCs w:val="24"/>
        </w:rPr>
        <w:t xml:space="preserve">„miniPortal” </w:t>
      </w:r>
      <w:r w:rsidRPr="00F30456">
        <w:rPr>
          <w:rFonts w:ascii="Cambria" w:eastAsia="MS Mincho" w:hAnsi="Cambria" w:cs="MS Mincho"/>
          <w:bCs/>
          <w:sz w:val="24"/>
          <w:szCs w:val="24"/>
        </w:rPr>
        <w:t xml:space="preserve">– środek komunikacji elektronicznej służący do komunikacji elektronicznej między Zamawiającym i   Wykonawcami </w:t>
      </w:r>
    </w:p>
    <w:p w:rsidR="00677085" w:rsidRDefault="00677085" w:rsidP="00BE6FCC">
      <w:pPr>
        <w:pStyle w:val="Kolorowalistaakcent11"/>
        <w:widowControl w:val="0"/>
        <w:numPr>
          <w:ilvl w:val="0"/>
          <w:numId w:val="12"/>
        </w:numPr>
        <w:spacing w:before="0" w:after="0" w:line="276" w:lineRule="auto"/>
        <w:ind w:left="709" w:right="1" w:hanging="425"/>
        <w:outlineLvl w:val="3"/>
        <w:rPr>
          <w:rFonts w:ascii="Cambria" w:eastAsia="MS Mincho" w:hAnsi="Cambria" w:cs="MS Mincho"/>
          <w:bCs/>
          <w:sz w:val="24"/>
          <w:szCs w:val="24"/>
        </w:rPr>
      </w:pPr>
      <w:r w:rsidRPr="00F30456">
        <w:rPr>
          <w:rFonts w:ascii="Cambria" w:eastAsia="MS Mincho" w:hAnsi="Cambria" w:cs="MS Mincho"/>
          <w:b/>
          <w:bCs/>
          <w:sz w:val="24"/>
          <w:szCs w:val="24"/>
        </w:rPr>
        <w:t xml:space="preserve">„ePUAP” </w:t>
      </w:r>
      <w:r w:rsidRPr="00F30456">
        <w:rPr>
          <w:rFonts w:ascii="Cambria" w:eastAsia="MS Mincho" w:hAnsi="Cambria" w:cs="MS Mincho"/>
          <w:bCs/>
          <w:sz w:val="24"/>
          <w:szCs w:val="24"/>
        </w:rPr>
        <w:t>– elektroniczna platforma usług Administracji Publicznej oferująca</w:t>
      </w:r>
      <w:r w:rsidR="00AB2FCA" w:rsidRPr="00F30456">
        <w:rPr>
          <w:rFonts w:ascii="Cambria" w:eastAsia="MS Mincho" w:hAnsi="Cambria" w:cs="MS Mincho"/>
          <w:bCs/>
          <w:sz w:val="24"/>
          <w:szCs w:val="24"/>
        </w:rPr>
        <w:br/>
      </w:r>
      <w:r w:rsidRPr="00F30456">
        <w:rPr>
          <w:rFonts w:ascii="Cambria" w:eastAsia="MS Mincho" w:hAnsi="Cambria" w:cs="MS Mincho"/>
          <w:bCs/>
          <w:sz w:val="24"/>
          <w:szCs w:val="24"/>
        </w:rPr>
        <w:t xml:space="preserve">w szczególności dostęp do formularzy umożliwiających komunikację Wykonawcy </w:t>
      </w:r>
      <w:r w:rsidR="00AB2FCA" w:rsidRPr="00F30456">
        <w:rPr>
          <w:rFonts w:ascii="Cambria" w:eastAsia="MS Mincho" w:hAnsi="Cambria" w:cs="MS Mincho"/>
          <w:bCs/>
          <w:sz w:val="24"/>
          <w:szCs w:val="24"/>
        </w:rPr>
        <w:br/>
      </w:r>
      <w:r w:rsidRPr="00F30456">
        <w:rPr>
          <w:rFonts w:ascii="Cambria" w:eastAsia="MS Mincho" w:hAnsi="Cambria" w:cs="MS Mincho"/>
          <w:bCs/>
          <w:sz w:val="24"/>
          <w:szCs w:val="24"/>
        </w:rPr>
        <w:t>z Zamawiającym.</w:t>
      </w:r>
    </w:p>
    <w:p w:rsidR="008311D9" w:rsidRPr="008311D9" w:rsidRDefault="008311D9" w:rsidP="00BE6FCC">
      <w:pPr>
        <w:widowControl w:val="0"/>
        <w:numPr>
          <w:ilvl w:val="0"/>
          <w:numId w:val="12"/>
        </w:numPr>
        <w:tabs>
          <w:tab w:val="left" w:pos="142"/>
        </w:tabs>
        <w:spacing w:after="0"/>
        <w:ind w:left="709" w:hanging="425"/>
        <w:contextualSpacing/>
        <w:jc w:val="both"/>
        <w:outlineLvl w:val="3"/>
        <w:rPr>
          <w:rFonts w:ascii="Cambria" w:eastAsia="MS Mincho" w:hAnsi="Cambria"/>
          <w:bCs/>
        </w:rPr>
      </w:pPr>
      <w:r w:rsidRPr="008311D9">
        <w:rPr>
          <w:rFonts w:ascii="Cambria" w:eastAsia="MS Mincho" w:hAnsi="Cambria"/>
          <w:b/>
          <w:bCs/>
        </w:rPr>
        <w:t xml:space="preserve">JEDZ </w:t>
      </w:r>
      <w:r w:rsidRPr="008311D9">
        <w:rPr>
          <w:rFonts w:ascii="Cambria" w:eastAsia="MS Mincho" w:hAnsi="Cambria"/>
          <w:bCs/>
        </w:rPr>
        <w:t>- Jednolity Europejski Dokument Zamówienia sporządzony zgodnie z wzorem standardowego formularza określonego w rozporządzeniu wykonawczym Komisji Europejskiej wydanym na podstawie art. 59 ust. 2 dyrektywy 2014/24/UE oraz art. 80 ust. 3 dyrektywy 2014/25/UE.</w:t>
      </w:r>
    </w:p>
    <w:p w:rsidR="008311D9" w:rsidRPr="008311D9" w:rsidRDefault="008311D9" w:rsidP="00BE6FCC">
      <w:pPr>
        <w:pStyle w:val="Kolorowalistaakcent11"/>
        <w:widowControl w:val="0"/>
        <w:numPr>
          <w:ilvl w:val="0"/>
          <w:numId w:val="12"/>
        </w:numPr>
        <w:tabs>
          <w:tab w:val="left" w:pos="709"/>
        </w:tabs>
        <w:spacing w:before="0" w:after="0" w:line="276" w:lineRule="auto"/>
        <w:ind w:left="709" w:right="1" w:hanging="425"/>
        <w:outlineLvl w:val="3"/>
        <w:rPr>
          <w:rFonts w:ascii="Cambria" w:eastAsia="MS Mincho" w:hAnsi="Cambria" w:cs="MS Mincho"/>
          <w:bCs/>
          <w:sz w:val="24"/>
          <w:szCs w:val="24"/>
        </w:rPr>
      </w:pPr>
      <w:r w:rsidRPr="008311D9">
        <w:rPr>
          <w:rFonts w:ascii="Cambria" w:hAnsi="Cambria"/>
          <w:b/>
          <w:bCs/>
          <w:sz w:val="24"/>
          <w:szCs w:val="24"/>
        </w:rPr>
        <w:t>ID Postępowania</w:t>
      </w:r>
      <w:r w:rsidRPr="008311D9">
        <w:rPr>
          <w:rFonts w:ascii="Cambria" w:hAnsi="Cambria"/>
          <w:sz w:val="24"/>
          <w:szCs w:val="24"/>
        </w:rPr>
        <w:t xml:space="preserve"> - numer identyfikacyjny postępowania generowany przez miniPortal</w:t>
      </w:r>
    </w:p>
    <w:p w:rsidR="00677085" w:rsidRPr="00F30456" w:rsidRDefault="00AB2FCA" w:rsidP="00D74F48">
      <w:pPr>
        <w:pStyle w:val="Kolorowalistaakcent11"/>
        <w:widowControl w:val="0"/>
        <w:tabs>
          <w:tab w:val="left" w:pos="709"/>
        </w:tabs>
        <w:spacing w:before="0" w:after="0" w:line="276" w:lineRule="auto"/>
        <w:ind w:left="709" w:right="1" w:hanging="425"/>
        <w:outlineLvl w:val="3"/>
        <w:rPr>
          <w:rFonts w:ascii="Cambria" w:eastAsia="MS Mincho" w:hAnsi="Cambria" w:cs="MS Mincho"/>
          <w:bCs/>
          <w:sz w:val="24"/>
          <w:szCs w:val="24"/>
        </w:rPr>
      </w:pPr>
      <w:r w:rsidRPr="00D459E5">
        <w:rPr>
          <w:rFonts w:ascii="Cambria" w:eastAsia="MS Mincho" w:hAnsi="Cambria" w:cs="MS Mincho"/>
          <w:b/>
          <w:bCs/>
          <w:sz w:val="24"/>
          <w:szCs w:val="24"/>
        </w:rPr>
        <w:t>1</w:t>
      </w:r>
      <w:r w:rsidR="008311D9">
        <w:rPr>
          <w:rFonts w:ascii="Cambria" w:eastAsia="MS Mincho" w:hAnsi="Cambria" w:cs="MS Mincho"/>
          <w:b/>
          <w:bCs/>
          <w:sz w:val="24"/>
          <w:szCs w:val="24"/>
        </w:rPr>
        <w:t>2</w:t>
      </w:r>
      <w:r w:rsidRPr="00D459E5">
        <w:rPr>
          <w:rFonts w:ascii="Cambria" w:eastAsia="MS Mincho" w:hAnsi="Cambria" w:cs="MS Mincho"/>
          <w:b/>
          <w:bCs/>
          <w:sz w:val="24"/>
          <w:szCs w:val="24"/>
        </w:rPr>
        <w:t>)</w:t>
      </w:r>
      <w:r w:rsidR="00E508A2" w:rsidRPr="00F30456">
        <w:rPr>
          <w:rFonts w:ascii="Cambria" w:eastAsia="MS Mincho" w:hAnsi="Cambria" w:cs="MS Mincho"/>
          <w:b/>
          <w:bCs/>
          <w:sz w:val="24"/>
          <w:szCs w:val="24"/>
        </w:rPr>
        <w:t>„</w:t>
      </w:r>
      <w:r w:rsidR="00677085" w:rsidRPr="00F30456">
        <w:rPr>
          <w:rFonts w:ascii="Cambria" w:eastAsia="MS Mincho" w:hAnsi="Cambria" w:cs="MS Mincho"/>
          <w:b/>
          <w:bCs/>
          <w:sz w:val="24"/>
          <w:szCs w:val="24"/>
        </w:rPr>
        <w:t>Instrukcja użytkownika</w:t>
      </w:r>
      <w:r w:rsidR="00E508A2">
        <w:rPr>
          <w:rFonts w:ascii="Cambria" w:eastAsia="MS Mincho" w:hAnsi="Cambria" w:cs="MS Mincho"/>
          <w:b/>
          <w:bCs/>
          <w:sz w:val="24"/>
          <w:szCs w:val="24"/>
        </w:rPr>
        <w:t>”</w:t>
      </w:r>
      <w:r w:rsidR="00677085" w:rsidRPr="00F30456">
        <w:rPr>
          <w:rFonts w:ascii="Cambria" w:eastAsia="MS Mincho" w:hAnsi="Cambria" w:cs="MS Mincho"/>
          <w:bCs/>
          <w:sz w:val="24"/>
          <w:szCs w:val="24"/>
        </w:rPr>
        <w:t xml:space="preserve"> – Instrukcja użytkownika systemu miniPortal dostępna </w:t>
      </w:r>
      <w:r w:rsidR="00E508A2">
        <w:rPr>
          <w:rFonts w:ascii="Cambria" w:eastAsia="MS Mincho" w:hAnsi="Cambria" w:cs="MS Mincho"/>
          <w:bCs/>
          <w:sz w:val="24"/>
          <w:szCs w:val="24"/>
        </w:rPr>
        <w:br/>
      </w:r>
      <w:r w:rsidR="00677085" w:rsidRPr="00F30456">
        <w:rPr>
          <w:rFonts w:ascii="Cambria" w:eastAsia="MS Mincho" w:hAnsi="Cambria" w:cs="MS Mincho"/>
          <w:bCs/>
          <w:sz w:val="24"/>
          <w:szCs w:val="24"/>
        </w:rPr>
        <w:t xml:space="preserve">na stronie: </w:t>
      </w:r>
    </w:p>
    <w:p w:rsidR="00677085" w:rsidRPr="00F30456" w:rsidRDefault="00677085" w:rsidP="00D74F48">
      <w:pPr>
        <w:pStyle w:val="Kolorowalistaakcent11"/>
        <w:widowControl w:val="0"/>
        <w:spacing w:before="0" w:after="0" w:line="276" w:lineRule="auto"/>
        <w:ind w:left="284" w:right="1" w:hanging="284"/>
        <w:jc w:val="center"/>
        <w:outlineLvl w:val="3"/>
        <w:rPr>
          <w:rFonts w:ascii="Cambria" w:eastAsia="MS Mincho" w:hAnsi="Cambria" w:cs="MS Mincho"/>
          <w:bCs/>
          <w:color w:val="0070C0"/>
          <w:sz w:val="24"/>
          <w:szCs w:val="24"/>
        </w:rPr>
      </w:pPr>
      <w:r w:rsidRPr="00F30456">
        <w:rPr>
          <w:rFonts w:ascii="Cambria" w:eastAsia="MS Mincho" w:hAnsi="Cambria" w:cs="MS Mincho"/>
          <w:bCs/>
          <w:color w:val="0070C0"/>
          <w:sz w:val="24"/>
          <w:szCs w:val="24"/>
          <w:u w:val="single"/>
        </w:rPr>
        <w:t>https://miniportal.uzp.gov.pl/InstrukcjaUzytkownikaSystemuMiniPortalePUAP.pdf</w:t>
      </w:r>
    </w:p>
    <w:p w:rsidR="00677085" w:rsidRPr="00F30456" w:rsidRDefault="00677085" w:rsidP="00F437D2">
      <w:pPr>
        <w:pStyle w:val="Kolorowalistaakcent11"/>
        <w:widowControl w:val="0"/>
        <w:spacing w:before="0" w:after="0" w:line="276" w:lineRule="auto"/>
        <w:ind w:left="567" w:right="1" w:hanging="141"/>
        <w:outlineLvl w:val="3"/>
        <w:rPr>
          <w:rFonts w:ascii="Cambria" w:hAnsi="Cambria"/>
          <w:color w:val="000000" w:themeColor="text1"/>
          <w:sz w:val="24"/>
          <w:szCs w:val="24"/>
        </w:rPr>
      </w:pPr>
      <w:r w:rsidRPr="00F30456">
        <w:rPr>
          <w:rFonts w:ascii="Cambria" w:eastAsia="MS Mincho" w:hAnsi="Cambria" w:cs="MS Mincho"/>
          <w:bCs/>
          <w:sz w:val="24"/>
          <w:szCs w:val="24"/>
        </w:rPr>
        <w:t>zawierająca wiążące Wykonawcę informacje związane z korzystaniem z miniPortalu</w:t>
      </w:r>
      <w:r w:rsidR="00E508A2">
        <w:rPr>
          <w:rFonts w:ascii="Cambria" w:eastAsia="MS Mincho" w:hAnsi="Cambria" w:cs="MS Mincho"/>
          <w:bCs/>
          <w:sz w:val="24"/>
          <w:szCs w:val="24"/>
        </w:rPr>
        <w:br/>
      </w:r>
      <w:r w:rsidRPr="00F30456">
        <w:rPr>
          <w:rFonts w:ascii="Cambria" w:eastAsia="MS Mincho" w:hAnsi="Cambria" w:cs="MS Mincho"/>
          <w:bCs/>
          <w:sz w:val="24"/>
          <w:szCs w:val="24"/>
        </w:rPr>
        <w:t xml:space="preserve">w szczególności opis sposobu składania/zmiany/wycofania oferty w niniejszym postępowaniu.  </w:t>
      </w:r>
      <w:r w:rsidRPr="00F30456">
        <w:rPr>
          <w:rFonts w:ascii="Cambria" w:hAnsi="Cambria"/>
          <w:color w:val="000000" w:themeColor="text1"/>
          <w:sz w:val="24"/>
          <w:szCs w:val="24"/>
        </w:rPr>
        <w:t>Wykonawca zobowiązany jest zapoznać się z ww. Instrukcją</w:t>
      </w:r>
      <w:r w:rsidR="00AB2FCA" w:rsidRPr="00F30456">
        <w:rPr>
          <w:rFonts w:ascii="Cambria" w:hAnsi="Cambria"/>
          <w:color w:val="000000" w:themeColor="text1"/>
          <w:sz w:val="24"/>
          <w:szCs w:val="24"/>
        </w:rPr>
        <w:br/>
      </w:r>
      <w:r w:rsidRPr="00F30456">
        <w:rPr>
          <w:rFonts w:ascii="Cambria" w:hAnsi="Cambria"/>
          <w:color w:val="000000" w:themeColor="text1"/>
          <w:sz w:val="24"/>
          <w:szCs w:val="24"/>
        </w:rPr>
        <w:t xml:space="preserve">i postępować wg zasad w niej wskazanych dedykowanych dla Wykonawcy. Wykonawca </w:t>
      </w:r>
      <w:r w:rsidRPr="00F30456">
        <w:rPr>
          <w:rFonts w:ascii="Cambria" w:hAnsi="Cambria"/>
          <w:color w:val="000000" w:themeColor="text1"/>
          <w:sz w:val="24"/>
          <w:szCs w:val="24"/>
        </w:rPr>
        <w:lastRenderedPageBreak/>
        <w:t xml:space="preserve">ubiegając się o udzielenie zamówienia w szczególności składając ofertę akceptuje zasady korzystania z systemu miniPortal wskazane w Instrukcji użytkownika i SWZ. </w:t>
      </w:r>
    </w:p>
    <w:p w:rsidR="00463A3E" w:rsidRPr="00F30456" w:rsidRDefault="00463A3E" w:rsidP="00D93B77">
      <w:pPr>
        <w:pStyle w:val="Kolorowalistaakcent11"/>
        <w:widowControl w:val="0"/>
        <w:spacing w:before="0" w:after="0" w:line="276" w:lineRule="auto"/>
        <w:ind w:left="142" w:right="1" w:hanging="142"/>
        <w:outlineLvl w:val="3"/>
        <w:rPr>
          <w:rFonts w:ascii="Cambria" w:eastAsia="MS Mincho" w:hAnsi="Cambria" w:cs="MS Mincho"/>
          <w:bCs/>
          <w:sz w:val="24"/>
          <w:szCs w:val="24"/>
        </w:rPr>
      </w:pPr>
    </w:p>
    <w:p w:rsidR="00677085" w:rsidRDefault="00677085" w:rsidP="00BE6FCC">
      <w:pPr>
        <w:pStyle w:val="Akapitzlist"/>
        <w:widowControl w:val="0"/>
        <w:numPr>
          <w:ilvl w:val="1"/>
          <w:numId w:val="13"/>
        </w:numPr>
        <w:spacing w:after="0"/>
        <w:ind w:right="1"/>
        <w:jc w:val="both"/>
        <w:outlineLvl w:val="3"/>
        <w:rPr>
          <w:rFonts w:ascii="Cambria" w:hAnsi="Cambria" w:cs="Arial"/>
          <w:bCs/>
          <w:szCs w:val="24"/>
        </w:rPr>
      </w:pPr>
      <w:r w:rsidRPr="00F30456">
        <w:rPr>
          <w:rFonts w:ascii="Cambria" w:hAnsi="Cambria" w:cs="Arial"/>
          <w:bCs/>
          <w:szCs w:val="24"/>
        </w:rPr>
        <w:t xml:space="preserve">Wykonawca powinien dokładnie zapoznać się z niniejszą SWZ i złożyć ofertę zgodnie </w:t>
      </w:r>
      <w:r w:rsidR="00933D61">
        <w:rPr>
          <w:rFonts w:ascii="Cambria" w:hAnsi="Cambria" w:cs="Arial"/>
          <w:bCs/>
          <w:szCs w:val="24"/>
        </w:rPr>
        <w:br/>
      </w:r>
      <w:r w:rsidRPr="00F30456">
        <w:rPr>
          <w:rFonts w:ascii="Cambria" w:hAnsi="Cambria" w:cs="Arial"/>
          <w:bCs/>
          <w:szCs w:val="24"/>
        </w:rPr>
        <w:t>z jej wymaganiami.</w:t>
      </w:r>
    </w:p>
    <w:p w:rsidR="00AA3D4F" w:rsidRPr="00532F62" w:rsidRDefault="00AA3D4F" w:rsidP="00532F62">
      <w:pPr>
        <w:widowControl w:val="0"/>
        <w:spacing w:after="0"/>
        <w:ind w:right="1"/>
        <w:jc w:val="both"/>
        <w:outlineLvl w:val="3"/>
        <w:rPr>
          <w:rFonts w:ascii="Cambria" w:hAnsi="Cambria" w:cs="Arial"/>
          <w:bCs/>
          <w:szCs w:val="24"/>
        </w:rPr>
      </w:pPr>
    </w:p>
    <w:p w:rsidR="00532F62" w:rsidRDefault="00532F62" w:rsidP="00AE62BC">
      <w:pPr>
        <w:shd w:val="clear" w:color="auto" w:fill="DEEAF6" w:themeFill="accent5" w:themeFillTint="33"/>
        <w:spacing w:before="26" w:after="0"/>
        <w:ind w:right="1"/>
        <w:jc w:val="center"/>
        <w:rPr>
          <w:rFonts w:ascii="Cambria" w:hAnsi="Cambria"/>
          <w:b/>
          <w:bCs/>
          <w:color w:val="000000"/>
          <w:szCs w:val="24"/>
        </w:rPr>
      </w:pPr>
    </w:p>
    <w:p w:rsidR="00EC11EB" w:rsidRPr="00F30456" w:rsidRDefault="00507667" w:rsidP="00AE62BC">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ROZDZIAŁ 2</w:t>
      </w:r>
    </w:p>
    <w:p w:rsidR="00EC11EB" w:rsidRDefault="00507667" w:rsidP="00AE62BC">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ADRES STRONY INTERNETOWEJ, NA KTÓREJ UDOSTĘPNIANE BĘDĄ ZMIANY </w:t>
      </w:r>
      <w:r w:rsidRPr="00F30456">
        <w:rPr>
          <w:rFonts w:ascii="Cambria" w:hAnsi="Cambria"/>
          <w:b/>
          <w:bCs/>
          <w:color w:val="000000"/>
          <w:szCs w:val="24"/>
        </w:rPr>
        <w:br/>
        <w:t>I WYJAŚNIENIA TREŚCI SWZ ORAZ INNE DOKUMENTY ZAMÓWIENIA BEZPOŚREDNIO ZWIĄZANE Z POSTĘPOWANIEM O UDZIELENIE ZAMÓWIENIA</w:t>
      </w:r>
    </w:p>
    <w:p w:rsidR="00AE62BC" w:rsidRPr="00F30456" w:rsidRDefault="00AE62BC" w:rsidP="00AE62BC">
      <w:pPr>
        <w:shd w:val="clear" w:color="auto" w:fill="DEEAF6" w:themeFill="accent5" w:themeFillTint="33"/>
        <w:spacing w:before="26" w:after="0"/>
        <w:ind w:right="1"/>
        <w:jc w:val="center"/>
        <w:rPr>
          <w:rFonts w:ascii="Cambria" w:hAnsi="Cambria"/>
          <w:b/>
          <w:bCs/>
          <w:color w:val="000000"/>
          <w:szCs w:val="24"/>
        </w:rPr>
      </w:pPr>
    </w:p>
    <w:p w:rsidR="00EC11EB" w:rsidRDefault="00EC11EB" w:rsidP="00D93B77">
      <w:pPr>
        <w:spacing w:before="26" w:after="0"/>
        <w:ind w:right="1"/>
        <w:jc w:val="both"/>
        <w:rPr>
          <w:rFonts w:ascii="Cambria" w:hAnsi="Cambria"/>
          <w:szCs w:val="24"/>
        </w:rPr>
      </w:pPr>
    </w:p>
    <w:p w:rsidR="00BD0950" w:rsidRPr="00794F9A" w:rsidRDefault="00613A67" w:rsidP="00794F9A">
      <w:pPr>
        <w:tabs>
          <w:tab w:val="left" w:pos="0"/>
        </w:tabs>
        <w:autoSpaceDE w:val="0"/>
        <w:autoSpaceDN w:val="0"/>
        <w:adjustRightInd w:val="0"/>
        <w:spacing w:line="240" w:lineRule="auto"/>
        <w:ind w:right="1"/>
        <w:jc w:val="both"/>
        <w:rPr>
          <w:rFonts w:ascii="Cambria" w:hAnsi="Cambria"/>
          <w:b/>
          <w:color w:val="4472C4" w:themeColor="accent1"/>
          <w:szCs w:val="24"/>
        </w:rPr>
      </w:pPr>
      <w:r w:rsidRPr="00F30456">
        <w:rPr>
          <w:rFonts w:ascii="Cambria" w:hAnsi="Cambria" w:cs="Arial"/>
          <w:bCs/>
        </w:rPr>
        <w:t xml:space="preserve">Strona internetowa prowadzonego postępowania, na której udostępniane </w:t>
      </w:r>
      <w:r w:rsidRPr="00F30456">
        <w:rPr>
          <w:rFonts w:ascii="Cambria" w:hAnsi="Cambria" w:cs="Arial"/>
          <w:bCs/>
        </w:rPr>
        <w:br/>
        <w:t xml:space="preserve">będą zmiany i wyjaśnienia treści SWZ oraz inne dokumenty zamówienia bezpośrednio związane z postępowaniem o udzielenie zamówienia [URL]: </w:t>
      </w:r>
      <w:hyperlink r:id="rId9" w:history="1">
        <w:r w:rsidR="004227CB" w:rsidRPr="00273E44">
          <w:rPr>
            <w:rStyle w:val="Hipercze"/>
            <w:rFonts w:ascii="Cambria" w:hAnsi="Cambria"/>
            <w:b/>
            <w:szCs w:val="24"/>
          </w:rPr>
          <w:t>http://www.mpk.opoczno.pl</w:t>
        </w:r>
      </w:hyperlink>
    </w:p>
    <w:p w:rsidR="00117858" w:rsidRDefault="00117858" w:rsidP="00F93221">
      <w:pPr>
        <w:shd w:val="clear" w:color="auto" w:fill="DEEAF6" w:themeFill="accent5" w:themeFillTint="33"/>
        <w:spacing w:before="26" w:after="0"/>
        <w:ind w:right="1"/>
        <w:jc w:val="center"/>
        <w:rPr>
          <w:rFonts w:ascii="Cambria" w:hAnsi="Cambria"/>
          <w:b/>
          <w:bCs/>
          <w:color w:val="000000"/>
          <w:szCs w:val="24"/>
        </w:rPr>
      </w:pPr>
    </w:p>
    <w:p w:rsidR="00EC11EB" w:rsidRPr="00F30456" w:rsidRDefault="00507667" w:rsidP="00F93221">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ROZDZIAŁ  3</w:t>
      </w:r>
    </w:p>
    <w:p w:rsidR="00EC11EB" w:rsidRDefault="00507667" w:rsidP="00F93221">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TRYB UDZIELENIA ZAMÓWIENIA</w:t>
      </w:r>
    </w:p>
    <w:p w:rsidR="00EC11EB" w:rsidRPr="00F30456" w:rsidRDefault="00EC11EB" w:rsidP="00D93B77">
      <w:pPr>
        <w:spacing w:before="26" w:after="0"/>
        <w:ind w:right="1"/>
        <w:jc w:val="both"/>
        <w:rPr>
          <w:rFonts w:ascii="Cambria" w:hAnsi="Cambria"/>
          <w:szCs w:val="24"/>
        </w:rPr>
      </w:pPr>
    </w:p>
    <w:p w:rsidR="00ED3A2F" w:rsidRPr="00AC5D7B" w:rsidRDefault="00ED3A2F" w:rsidP="00AC5D7B">
      <w:pPr>
        <w:pStyle w:val="Kolorowalistaakcent11"/>
        <w:widowControl w:val="0"/>
        <w:spacing w:before="0" w:after="0" w:line="276" w:lineRule="auto"/>
        <w:ind w:left="426" w:right="1" w:hanging="426"/>
        <w:outlineLvl w:val="3"/>
        <w:rPr>
          <w:rFonts w:ascii="Cambria" w:hAnsi="Cambria"/>
          <w:color w:val="000000"/>
          <w:sz w:val="24"/>
          <w:szCs w:val="24"/>
        </w:rPr>
      </w:pPr>
      <w:r w:rsidRPr="00AC5D7B">
        <w:rPr>
          <w:rFonts w:ascii="Cambria" w:hAnsi="Cambria" w:cs="Arial"/>
          <w:b/>
          <w:sz w:val="24"/>
          <w:szCs w:val="24"/>
        </w:rPr>
        <w:t>3.1</w:t>
      </w:r>
      <w:r w:rsidRPr="00AC5D7B">
        <w:rPr>
          <w:rFonts w:ascii="Cambria" w:hAnsi="Cambria" w:cs="Arial"/>
          <w:bCs/>
          <w:sz w:val="24"/>
          <w:szCs w:val="24"/>
        </w:rPr>
        <w:t>.</w:t>
      </w:r>
      <w:r w:rsidR="00F3797F" w:rsidRPr="00AC5D7B">
        <w:rPr>
          <w:rFonts w:ascii="Cambria" w:hAnsi="Cambria" w:cs="Arial"/>
          <w:bCs/>
          <w:sz w:val="24"/>
          <w:szCs w:val="24"/>
        </w:rPr>
        <w:t>P</w:t>
      </w:r>
      <w:r w:rsidRPr="00AC5D7B">
        <w:rPr>
          <w:rFonts w:ascii="Cambria" w:hAnsi="Cambria" w:cs="Arial"/>
          <w:bCs/>
          <w:sz w:val="24"/>
          <w:szCs w:val="24"/>
        </w:rPr>
        <w:t xml:space="preserve">ostępowanie o udzielenie zamówienia publicznego prowadzone jest </w:t>
      </w:r>
      <w:r w:rsidRPr="00AC5D7B">
        <w:rPr>
          <w:rFonts w:ascii="Cambria" w:hAnsi="Cambria" w:cs="Arial"/>
          <w:sz w:val="24"/>
          <w:szCs w:val="24"/>
        </w:rPr>
        <w:t>w trybie p</w:t>
      </w:r>
      <w:r w:rsidR="00D327D1" w:rsidRPr="00AC5D7B">
        <w:rPr>
          <w:rFonts w:ascii="Cambria" w:hAnsi="Cambria" w:cs="Arial"/>
          <w:sz w:val="24"/>
          <w:szCs w:val="24"/>
        </w:rPr>
        <w:t>rzetargu nieograniczonego</w:t>
      </w:r>
      <w:r w:rsidR="00AC5D7B" w:rsidRPr="00AC5D7B">
        <w:rPr>
          <w:rFonts w:ascii="Cambria" w:hAnsi="Cambria" w:cs="Arial"/>
          <w:sz w:val="24"/>
          <w:szCs w:val="24"/>
        </w:rPr>
        <w:t xml:space="preserve"> o którym mowa w art. 132 i następnych w związku z art. 376 ust.1 pkt 1 u</w:t>
      </w:r>
      <w:r w:rsidR="00AC5D7B" w:rsidRPr="00AC5D7B">
        <w:rPr>
          <w:rFonts w:ascii="Cambria" w:hAnsi="Cambria" w:cs="Tahoma"/>
          <w:sz w:val="24"/>
          <w:szCs w:val="24"/>
        </w:rPr>
        <w:t>stawy  z dnia 11września 2019r. Prawo zamówień publicznych (</w:t>
      </w:r>
      <w:r w:rsidR="00AC5D7B">
        <w:rPr>
          <w:rFonts w:ascii="Cambria" w:eastAsia="MS Mincho" w:hAnsi="Cambria" w:cs="MS Mincho"/>
          <w:bCs/>
          <w:sz w:val="24"/>
          <w:szCs w:val="24"/>
        </w:rPr>
        <w:t>t.j. Dz. U. z 202</w:t>
      </w:r>
      <w:r w:rsidR="007F660C">
        <w:rPr>
          <w:rFonts w:ascii="Cambria" w:eastAsia="MS Mincho" w:hAnsi="Cambria" w:cs="MS Mincho"/>
          <w:bCs/>
          <w:sz w:val="24"/>
          <w:szCs w:val="24"/>
        </w:rPr>
        <w:t>2</w:t>
      </w:r>
      <w:r w:rsidR="00AC5D7B">
        <w:rPr>
          <w:rFonts w:ascii="Cambria" w:eastAsia="MS Mincho" w:hAnsi="Cambria" w:cs="MS Mincho"/>
          <w:bCs/>
          <w:sz w:val="24"/>
          <w:szCs w:val="24"/>
        </w:rPr>
        <w:t xml:space="preserve"> r.</w:t>
      </w:r>
      <w:r w:rsidR="00AC5D7B" w:rsidRPr="00AC5D7B">
        <w:rPr>
          <w:rFonts w:ascii="Cambria" w:eastAsia="MS Mincho" w:hAnsi="Cambria" w:cs="MS Mincho"/>
          <w:bCs/>
          <w:sz w:val="24"/>
          <w:szCs w:val="24"/>
        </w:rPr>
        <w:t xml:space="preserve"> poz. </w:t>
      </w:r>
      <w:r w:rsidR="007F660C">
        <w:rPr>
          <w:rFonts w:ascii="Cambria" w:eastAsia="MS Mincho" w:hAnsi="Cambria" w:cs="MS Mincho"/>
          <w:bCs/>
          <w:sz w:val="24"/>
          <w:szCs w:val="24"/>
        </w:rPr>
        <w:t>1710</w:t>
      </w:r>
      <w:r w:rsidR="00AC5D7B" w:rsidRPr="00AC5D7B">
        <w:rPr>
          <w:rFonts w:ascii="Cambria" w:eastAsia="MS Mincho" w:hAnsi="Cambria" w:cs="MS Mincho"/>
          <w:bCs/>
          <w:sz w:val="24"/>
          <w:szCs w:val="24"/>
        </w:rPr>
        <w:t xml:space="preserve"> </w:t>
      </w:r>
      <w:r w:rsidR="00AC5D7B" w:rsidRPr="00AC5D7B">
        <w:rPr>
          <w:rFonts w:ascii="Cambria" w:hAnsi="Cambria" w:cs="Arial"/>
          <w:bCs/>
          <w:sz w:val="24"/>
          <w:szCs w:val="24"/>
        </w:rPr>
        <w:t>ze zm.</w:t>
      </w:r>
      <w:r w:rsidR="00AC5D7B">
        <w:rPr>
          <w:rFonts w:ascii="Cambria" w:eastAsia="MS Mincho" w:hAnsi="Cambria" w:cs="MS Mincho"/>
          <w:bCs/>
          <w:sz w:val="24"/>
          <w:szCs w:val="24"/>
        </w:rPr>
        <w:t xml:space="preserve">) zwaną ustawą Pzp w oparciu o przepisy dot. zamówień sektorowych oraz zgodnie w właściwymi przepisami wykonawczymi, </w:t>
      </w:r>
      <w:r w:rsidR="00AC5D7B">
        <w:rPr>
          <w:rFonts w:ascii="Cambria" w:hAnsi="Cambria" w:cs="Arial"/>
          <w:bCs/>
          <w:sz w:val="24"/>
          <w:szCs w:val="24"/>
        </w:rPr>
        <w:t xml:space="preserve">gdzie </w:t>
      </w:r>
      <w:r w:rsidRPr="00AC5D7B">
        <w:rPr>
          <w:rFonts w:ascii="Cambria" w:hAnsi="Cambria"/>
          <w:color w:val="000000"/>
          <w:sz w:val="24"/>
          <w:szCs w:val="24"/>
        </w:rPr>
        <w:t xml:space="preserve">w odpowiedzi na ogłoszenie </w:t>
      </w:r>
      <w:r w:rsidR="00AC5D7B">
        <w:rPr>
          <w:rFonts w:ascii="Cambria" w:hAnsi="Cambria"/>
          <w:color w:val="000000"/>
          <w:sz w:val="24"/>
          <w:szCs w:val="24"/>
        </w:rPr>
        <w:br/>
      </w:r>
      <w:r w:rsidRPr="00AC5D7B">
        <w:rPr>
          <w:rFonts w:ascii="Cambria" w:hAnsi="Cambria"/>
          <w:color w:val="000000"/>
          <w:sz w:val="24"/>
          <w:szCs w:val="24"/>
        </w:rPr>
        <w:t>o zamówieniu oferty mogą składać wszyscy zainteresowani Wykona</w:t>
      </w:r>
      <w:r w:rsidR="00D327D1" w:rsidRPr="00AC5D7B">
        <w:rPr>
          <w:rFonts w:ascii="Cambria" w:hAnsi="Cambria"/>
          <w:color w:val="000000"/>
          <w:sz w:val="24"/>
          <w:szCs w:val="24"/>
        </w:rPr>
        <w:t>wcy</w:t>
      </w:r>
      <w:r w:rsidR="00AE62BC" w:rsidRPr="00AC5D7B">
        <w:rPr>
          <w:rFonts w:ascii="Cambria" w:hAnsi="Cambria"/>
          <w:color w:val="000000"/>
          <w:sz w:val="24"/>
          <w:szCs w:val="24"/>
        </w:rPr>
        <w:t>.</w:t>
      </w:r>
    </w:p>
    <w:p w:rsidR="0044326E" w:rsidRPr="00117858" w:rsidRDefault="00ED3A2F" w:rsidP="00117858">
      <w:pPr>
        <w:widowControl w:val="0"/>
        <w:ind w:left="426" w:right="1" w:hanging="426"/>
        <w:jc w:val="both"/>
        <w:outlineLvl w:val="3"/>
        <w:rPr>
          <w:rFonts w:ascii="Cambria" w:eastAsia="MS Mincho" w:hAnsi="Cambria" w:cs="MS Mincho"/>
          <w:bCs/>
        </w:rPr>
      </w:pPr>
      <w:r w:rsidRPr="00F30456">
        <w:rPr>
          <w:rFonts w:ascii="Cambria" w:hAnsi="Cambria"/>
          <w:b/>
          <w:bCs/>
          <w:szCs w:val="24"/>
        </w:rPr>
        <w:t>3.2.</w:t>
      </w:r>
      <w:r w:rsidRPr="00F30456">
        <w:rPr>
          <w:rFonts w:ascii="Cambria" w:eastAsia="MS Mincho" w:hAnsi="Cambria" w:cs="MS Mincho"/>
          <w:bCs/>
        </w:rPr>
        <w:t xml:space="preserve">Niniejsze zamówienie jest zamówieniem klasycznym w rozumieniu art. 7 pkt 33) ustawy </w:t>
      </w:r>
      <w:r w:rsidRPr="00F30456">
        <w:rPr>
          <w:rFonts w:ascii="Cambria" w:hAnsi="Cambria"/>
          <w:color w:val="000000"/>
        </w:rPr>
        <w:t>Pzp</w:t>
      </w:r>
      <w:r w:rsidRPr="00F30456">
        <w:rPr>
          <w:rFonts w:ascii="Cambria" w:eastAsia="MS Mincho" w:hAnsi="Cambria" w:cs="MS Mincho"/>
          <w:bCs/>
        </w:rPr>
        <w:t>. Wartość zamówieni</w:t>
      </w:r>
      <w:r w:rsidR="00D327D1">
        <w:rPr>
          <w:rFonts w:ascii="Cambria" w:eastAsia="MS Mincho" w:hAnsi="Cambria" w:cs="MS Mincho"/>
          <w:bCs/>
        </w:rPr>
        <w:t>a</w:t>
      </w:r>
      <w:r w:rsidR="007F660C">
        <w:rPr>
          <w:rFonts w:ascii="Cambria" w:eastAsia="MS Mincho" w:hAnsi="Cambria" w:cs="MS Mincho"/>
          <w:bCs/>
        </w:rPr>
        <w:t xml:space="preserve"> </w:t>
      </w:r>
      <w:r w:rsidRPr="00794F9A">
        <w:rPr>
          <w:rFonts w:ascii="Cambria" w:eastAsia="MS Mincho" w:hAnsi="Cambria" w:cs="MS Mincho"/>
        </w:rPr>
        <w:t>przekracza prog</w:t>
      </w:r>
      <w:r w:rsidR="00D327D1" w:rsidRPr="00794F9A">
        <w:rPr>
          <w:rFonts w:ascii="Cambria" w:eastAsia="MS Mincho" w:hAnsi="Cambria" w:cs="MS Mincho"/>
        </w:rPr>
        <w:t>i</w:t>
      </w:r>
      <w:r w:rsidRPr="00794F9A">
        <w:rPr>
          <w:rFonts w:ascii="Cambria" w:eastAsia="MS Mincho" w:hAnsi="Cambria" w:cs="MS Mincho"/>
        </w:rPr>
        <w:t xml:space="preserve"> unijn</w:t>
      </w:r>
      <w:r w:rsidR="00D327D1" w:rsidRPr="00794F9A">
        <w:rPr>
          <w:rFonts w:ascii="Cambria" w:eastAsia="MS Mincho" w:hAnsi="Cambria" w:cs="MS Mincho"/>
        </w:rPr>
        <w:t>e</w:t>
      </w:r>
      <w:r w:rsidRPr="00794F9A">
        <w:rPr>
          <w:rFonts w:ascii="Cambria" w:eastAsia="MS Mincho" w:hAnsi="Cambria" w:cs="MS Mincho"/>
          <w:bCs/>
        </w:rPr>
        <w:t xml:space="preserve"> w </w:t>
      </w:r>
      <w:r w:rsidRPr="00F30456">
        <w:rPr>
          <w:rFonts w:ascii="Cambria" w:eastAsia="MS Mincho" w:hAnsi="Cambria" w:cs="MS Mincho"/>
          <w:bCs/>
        </w:rPr>
        <w:t>rozumieniu</w:t>
      </w:r>
      <w:r w:rsidR="007F660C">
        <w:rPr>
          <w:rFonts w:ascii="Cambria" w:eastAsia="MS Mincho" w:hAnsi="Cambria" w:cs="MS Mincho"/>
          <w:bCs/>
        </w:rPr>
        <w:t xml:space="preserve"> </w:t>
      </w:r>
      <w:r w:rsidRPr="00F30456">
        <w:rPr>
          <w:rFonts w:ascii="Cambria" w:eastAsia="MS Mincho" w:hAnsi="Cambria" w:cs="MS Mincho"/>
          <w:bCs/>
        </w:rPr>
        <w:t>art. 3</w:t>
      </w:r>
      <w:r w:rsidR="007F660C">
        <w:rPr>
          <w:rFonts w:ascii="Cambria" w:eastAsia="MS Mincho" w:hAnsi="Cambria" w:cs="MS Mincho"/>
          <w:bCs/>
        </w:rPr>
        <w:t xml:space="preserve"> </w:t>
      </w:r>
      <w:r w:rsidRPr="00F30456">
        <w:rPr>
          <w:rFonts w:ascii="Cambria" w:eastAsia="MS Mincho" w:hAnsi="Cambria" w:cs="MS Mincho"/>
          <w:bCs/>
        </w:rPr>
        <w:t>ustawy Pzp.</w:t>
      </w:r>
    </w:p>
    <w:p w:rsidR="00117858" w:rsidRDefault="00117858" w:rsidP="00B33270">
      <w:pPr>
        <w:shd w:val="clear" w:color="auto" w:fill="DEEAF6" w:themeFill="accent5" w:themeFillTint="33"/>
        <w:spacing w:before="26" w:after="0"/>
        <w:ind w:right="1"/>
        <w:jc w:val="center"/>
        <w:rPr>
          <w:rFonts w:ascii="Cambria" w:hAnsi="Cambria"/>
          <w:b/>
          <w:bCs/>
          <w:color w:val="000000"/>
          <w:szCs w:val="24"/>
        </w:rPr>
      </w:pPr>
    </w:p>
    <w:p w:rsidR="00EC11EB" w:rsidRDefault="00507667" w:rsidP="00B33270">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ROZDZIAŁ </w:t>
      </w:r>
      <w:r w:rsidR="00D327D1">
        <w:rPr>
          <w:rFonts w:ascii="Cambria" w:hAnsi="Cambria"/>
          <w:b/>
          <w:bCs/>
          <w:color w:val="000000"/>
          <w:szCs w:val="24"/>
        </w:rPr>
        <w:t>4</w:t>
      </w:r>
    </w:p>
    <w:p w:rsidR="00B33270" w:rsidRDefault="00B33270" w:rsidP="00B33270">
      <w:pPr>
        <w:shd w:val="clear" w:color="auto" w:fill="DEEAF6" w:themeFill="accent5" w:themeFillTint="33"/>
        <w:spacing w:before="26" w:after="0"/>
        <w:ind w:right="1"/>
        <w:jc w:val="center"/>
        <w:rPr>
          <w:rFonts w:ascii="Cambria" w:hAnsi="Cambria"/>
          <w:b/>
          <w:bCs/>
          <w:color w:val="000000"/>
          <w:szCs w:val="24"/>
        </w:rPr>
      </w:pPr>
      <w:r>
        <w:rPr>
          <w:rFonts w:ascii="Cambria" w:hAnsi="Cambria"/>
          <w:b/>
          <w:bCs/>
          <w:color w:val="000000"/>
          <w:szCs w:val="24"/>
        </w:rPr>
        <w:t xml:space="preserve">OPIS PRZEDMIOTU ZAMÓWIENIA </w:t>
      </w:r>
    </w:p>
    <w:p w:rsidR="00117858" w:rsidRDefault="00D15467" w:rsidP="00B33270">
      <w:pPr>
        <w:shd w:val="clear" w:color="auto" w:fill="DEEAF6" w:themeFill="accent5" w:themeFillTint="33"/>
        <w:spacing w:before="26" w:after="0"/>
        <w:ind w:right="1"/>
        <w:jc w:val="center"/>
        <w:rPr>
          <w:rFonts w:ascii="Cambria" w:hAnsi="Cambria"/>
          <w:b/>
          <w:bCs/>
          <w:color w:val="000000"/>
          <w:szCs w:val="24"/>
        </w:rPr>
      </w:pPr>
      <w:r>
        <w:rPr>
          <w:rFonts w:ascii="Cambria" w:hAnsi="Cambria"/>
          <w:b/>
          <w:bCs/>
          <w:color w:val="000000"/>
          <w:szCs w:val="24"/>
        </w:rPr>
        <w:t>o</w:t>
      </w:r>
      <w:r w:rsidR="00117858">
        <w:rPr>
          <w:rFonts w:ascii="Cambria" w:hAnsi="Cambria"/>
          <w:b/>
          <w:bCs/>
          <w:color w:val="000000"/>
          <w:szCs w:val="24"/>
        </w:rPr>
        <w:t>razWYMAGANIA JAKOŚCIOWE ODNOSZĄCE SIĘ DO GŁÓWNYCH ELEMENTÓW</w:t>
      </w:r>
    </w:p>
    <w:p w:rsidR="00117858" w:rsidRDefault="00117858" w:rsidP="00B33270">
      <w:pPr>
        <w:shd w:val="clear" w:color="auto" w:fill="DEEAF6" w:themeFill="accent5" w:themeFillTint="33"/>
        <w:spacing w:before="26" w:after="0"/>
        <w:ind w:right="1"/>
        <w:jc w:val="center"/>
        <w:rPr>
          <w:rFonts w:ascii="Cambria" w:hAnsi="Cambria"/>
          <w:b/>
          <w:bCs/>
          <w:color w:val="000000"/>
          <w:szCs w:val="24"/>
        </w:rPr>
      </w:pPr>
      <w:r>
        <w:rPr>
          <w:rFonts w:ascii="Cambria" w:hAnsi="Cambria"/>
          <w:b/>
          <w:bCs/>
          <w:color w:val="000000"/>
          <w:szCs w:val="24"/>
        </w:rPr>
        <w:t>SKŁADAJĄCYCH SIĘ NA PRZEDMIOT ZAMÓWIENIA</w:t>
      </w:r>
    </w:p>
    <w:p w:rsidR="00822F60" w:rsidRPr="00F30456" w:rsidRDefault="00822F60" w:rsidP="00D93B77">
      <w:pPr>
        <w:spacing w:before="26" w:after="0"/>
        <w:ind w:right="1"/>
        <w:jc w:val="both"/>
        <w:rPr>
          <w:rFonts w:ascii="Cambria" w:hAnsi="Cambria"/>
          <w:szCs w:val="24"/>
        </w:rPr>
      </w:pPr>
    </w:p>
    <w:p w:rsidR="00334ACB" w:rsidRPr="00F539B5" w:rsidRDefault="00334ACB" w:rsidP="00334ACB">
      <w:pPr>
        <w:widowControl w:val="0"/>
        <w:ind w:left="426" w:right="1" w:hanging="426"/>
        <w:jc w:val="both"/>
        <w:outlineLvl w:val="3"/>
        <w:rPr>
          <w:rFonts w:ascii="Cambria" w:hAnsi="Cambria"/>
          <w:color w:val="000000"/>
          <w:szCs w:val="24"/>
        </w:rPr>
      </w:pPr>
      <w:bookmarkStart w:id="1" w:name="_Hlk488066870"/>
      <w:bookmarkStart w:id="2" w:name="_Hlk84832620"/>
      <w:r w:rsidRPr="00F539B5">
        <w:rPr>
          <w:rFonts w:ascii="Cambria" w:hAnsi="Cambria" w:cs="Arial"/>
          <w:b/>
          <w:szCs w:val="24"/>
        </w:rPr>
        <w:t>3.1</w:t>
      </w:r>
      <w:r w:rsidRPr="00F539B5">
        <w:rPr>
          <w:rFonts w:ascii="Cambria" w:hAnsi="Cambria" w:cs="Arial"/>
          <w:bCs/>
          <w:szCs w:val="24"/>
        </w:rPr>
        <w:t xml:space="preserve">.Postępowanie o udzielenie zamówienia publicznego prowadzone jest </w:t>
      </w:r>
      <w:r w:rsidRPr="00F539B5">
        <w:rPr>
          <w:rFonts w:ascii="Cambria" w:hAnsi="Cambria" w:cs="Arial"/>
          <w:b/>
          <w:szCs w:val="24"/>
        </w:rPr>
        <w:t xml:space="preserve">w trybie przetargu nieograniczonego </w:t>
      </w:r>
      <w:r w:rsidRPr="00F539B5">
        <w:rPr>
          <w:rFonts w:ascii="Cambria" w:hAnsi="Cambria" w:cs="Tahoma"/>
          <w:szCs w:val="24"/>
        </w:rPr>
        <w:t xml:space="preserve">o którym mowa w art. 132 i następnych, </w:t>
      </w:r>
      <w:r w:rsidRPr="00F539B5">
        <w:rPr>
          <w:rFonts w:ascii="Cambria" w:hAnsi="Cambria" w:cs="Arial"/>
          <w:bCs/>
          <w:szCs w:val="24"/>
        </w:rPr>
        <w:t xml:space="preserve">w </w:t>
      </w:r>
      <w:r w:rsidRPr="00F539B5">
        <w:rPr>
          <w:rFonts w:ascii="Cambria" w:hAnsi="Cambria"/>
          <w:color w:val="000000"/>
          <w:szCs w:val="24"/>
        </w:rPr>
        <w:t xml:space="preserve">którym w odpowiedzi </w:t>
      </w:r>
      <w:r w:rsidRPr="00F539B5">
        <w:rPr>
          <w:rFonts w:ascii="Cambria" w:hAnsi="Cambria"/>
          <w:color w:val="000000"/>
          <w:szCs w:val="24"/>
        </w:rPr>
        <w:br/>
        <w:t xml:space="preserve">na ogłoszenie o zamówieniu oferty mogą składać wszyscy zainteresowani Wykonawcy </w:t>
      </w:r>
      <w:r w:rsidRPr="00F539B5">
        <w:rPr>
          <w:rFonts w:ascii="Cambria" w:hAnsi="Cambria" w:cs="Tahoma"/>
          <w:szCs w:val="24"/>
        </w:rPr>
        <w:t>oraz w związki z art. 376 ust. 1 pkt 1 ustawy  Pzp.</w:t>
      </w:r>
    </w:p>
    <w:p w:rsidR="00334ACB" w:rsidRPr="00F539B5" w:rsidRDefault="00334ACB" w:rsidP="00334ACB">
      <w:pPr>
        <w:widowControl w:val="0"/>
        <w:ind w:left="426" w:right="1" w:hanging="426"/>
        <w:jc w:val="both"/>
        <w:outlineLvl w:val="3"/>
        <w:rPr>
          <w:rFonts w:ascii="Cambria" w:eastAsia="MS Mincho" w:hAnsi="Cambria" w:cs="MS Mincho"/>
          <w:bCs/>
          <w:szCs w:val="24"/>
        </w:rPr>
      </w:pPr>
      <w:r w:rsidRPr="00F539B5">
        <w:rPr>
          <w:rFonts w:ascii="Cambria" w:hAnsi="Cambria"/>
          <w:b/>
          <w:bCs/>
          <w:szCs w:val="24"/>
        </w:rPr>
        <w:lastRenderedPageBreak/>
        <w:t>3.2.</w:t>
      </w:r>
      <w:r w:rsidRPr="00F539B5">
        <w:rPr>
          <w:rFonts w:ascii="Cambria" w:eastAsia="MS Mincho" w:hAnsi="Cambria" w:cs="MS Mincho"/>
          <w:bCs/>
          <w:szCs w:val="24"/>
        </w:rPr>
        <w:t xml:space="preserve">Niniejsze zamówienie jest zamówieniem klasycznym w rozumieniu art. 7 pkt 35) ustawy </w:t>
      </w:r>
      <w:r w:rsidRPr="00F539B5">
        <w:rPr>
          <w:rFonts w:ascii="Cambria" w:hAnsi="Cambria"/>
          <w:color w:val="000000"/>
          <w:szCs w:val="24"/>
        </w:rPr>
        <w:t>Pzp</w:t>
      </w:r>
      <w:r w:rsidRPr="00F539B5">
        <w:rPr>
          <w:rFonts w:ascii="Cambria" w:eastAsia="MS Mincho" w:hAnsi="Cambria" w:cs="MS Mincho"/>
          <w:bCs/>
          <w:szCs w:val="24"/>
        </w:rPr>
        <w:t xml:space="preserve">. Wartość zamówienia </w:t>
      </w:r>
      <w:r w:rsidRPr="00794F9A">
        <w:rPr>
          <w:rFonts w:ascii="Cambria" w:eastAsia="MS Mincho" w:hAnsi="Cambria" w:cs="MS Mincho"/>
          <w:szCs w:val="24"/>
        </w:rPr>
        <w:t>przekracza progi unijne</w:t>
      </w:r>
      <w:r w:rsidRPr="00794F9A">
        <w:rPr>
          <w:rFonts w:ascii="Cambria" w:eastAsia="MS Mincho" w:hAnsi="Cambria" w:cs="MS Mincho"/>
          <w:bCs/>
          <w:szCs w:val="24"/>
        </w:rPr>
        <w:t xml:space="preserve"> w</w:t>
      </w:r>
      <w:r w:rsidRPr="00F539B5">
        <w:rPr>
          <w:rFonts w:ascii="Cambria" w:eastAsia="MS Mincho" w:hAnsi="Cambria" w:cs="MS Mincho"/>
          <w:bCs/>
          <w:szCs w:val="24"/>
        </w:rPr>
        <w:t xml:space="preserve"> rozumieniu art. 3 ustawy Pzp.</w:t>
      </w:r>
    </w:p>
    <w:p w:rsidR="00334ACB" w:rsidRPr="00F539B5" w:rsidRDefault="00334ACB" w:rsidP="00334ACB">
      <w:pPr>
        <w:widowControl w:val="0"/>
        <w:ind w:left="426" w:right="1" w:hanging="426"/>
        <w:jc w:val="both"/>
        <w:outlineLvl w:val="3"/>
        <w:rPr>
          <w:rFonts w:ascii="Cambria" w:eastAsia="MS Mincho" w:hAnsi="Cambria" w:cs="MS Mincho"/>
          <w:b/>
          <w:bCs/>
          <w:szCs w:val="24"/>
        </w:rPr>
      </w:pPr>
      <w:r w:rsidRPr="00F539B5">
        <w:rPr>
          <w:rFonts w:ascii="Cambria" w:hAnsi="Cambria"/>
          <w:b/>
          <w:bCs/>
          <w:szCs w:val="24"/>
        </w:rPr>
        <w:t>3.</w:t>
      </w:r>
      <w:r w:rsidRPr="00F539B5">
        <w:rPr>
          <w:rFonts w:ascii="Cambria" w:eastAsia="MS Mincho" w:hAnsi="Cambria" w:cs="MS Mincho"/>
          <w:b/>
          <w:bCs/>
          <w:szCs w:val="24"/>
        </w:rPr>
        <w:t xml:space="preserve">3. Źródła Finansowania: </w:t>
      </w:r>
      <w:r w:rsidRPr="00F539B5">
        <w:rPr>
          <w:rFonts w:ascii="Cambria" w:hAnsi="Cambria" w:cs="Arial"/>
          <w:szCs w:val="24"/>
        </w:rPr>
        <w:t xml:space="preserve">Wojewódzki Fundusz Ochrony Środowiska i Gospodarki Wodnej </w:t>
      </w:r>
      <w:r w:rsidR="00F437D2">
        <w:rPr>
          <w:rFonts w:ascii="Cambria" w:hAnsi="Cambria" w:cs="Arial"/>
          <w:szCs w:val="24"/>
        </w:rPr>
        <w:br/>
      </w:r>
      <w:r w:rsidRPr="00F539B5">
        <w:rPr>
          <w:rFonts w:ascii="Cambria" w:hAnsi="Cambria" w:cs="Arial"/>
          <w:szCs w:val="24"/>
        </w:rPr>
        <w:t>w Łodzi</w:t>
      </w:r>
      <w:r w:rsidR="005E4016">
        <w:rPr>
          <w:rFonts w:ascii="Cambria" w:hAnsi="Cambria" w:cs="Arial"/>
          <w:szCs w:val="24"/>
        </w:rPr>
        <w:t>.</w:t>
      </w:r>
    </w:p>
    <w:p w:rsidR="00334ACB" w:rsidRPr="00F539B5" w:rsidRDefault="00334ACB" w:rsidP="00334ACB">
      <w:pPr>
        <w:shd w:val="clear" w:color="auto" w:fill="DEEAF6" w:themeFill="accent5" w:themeFillTint="33"/>
        <w:spacing w:before="26" w:after="0"/>
        <w:ind w:right="1"/>
        <w:jc w:val="center"/>
        <w:rPr>
          <w:rFonts w:ascii="Cambria" w:hAnsi="Cambria"/>
          <w:b/>
          <w:bCs/>
          <w:color w:val="000000"/>
          <w:szCs w:val="24"/>
        </w:rPr>
      </w:pPr>
      <w:r w:rsidRPr="00F539B5">
        <w:rPr>
          <w:rFonts w:ascii="Cambria" w:hAnsi="Cambria"/>
          <w:b/>
          <w:bCs/>
          <w:color w:val="000000"/>
          <w:szCs w:val="24"/>
        </w:rPr>
        <w:t>ROZDZIAŁ 4</w:t>
      </w:r>
    </w:p>
    <w:p w:rsidR="00334ACB" w:rsidRPr="00F539B5" w:rsidRDefault="00334ACB" w:rsidP="00334ACB">
      <w:pPr>
        <w:shd w:val="clear" w:color="auto" w:fill="DEEAF6" w:themeFill="accent5" w:themeFillTint="33"/>
        <w:spacing w:before="26" w:after="0"/>
        <w:ind w:right="1"/>
        <w:jc w:val="center"/>
        <w:rPr>
          <w:rFonts w:ascii="Cambria" w:hAnsi="Cambria"/>
          <w:b/>
          <w:bCs/>
          <w:color w:val="000000"/>
          <w:szCs w:val="24"/>
        </w:rPr>
      </w:pPr>
      <w:r w:rsidRPr="00F539B5">
        <w:rPr>
          <w:rFonts w:ascii="Cambria" w:hAnsi="Cambria"/>
          <w:b/>
          <w:bCs/>
          <w:color w:val="000000"/>
          <w:szCs w:val="24"/>
        </w:rPr>
        <w:t xml:space="preserve">OPIS PRZEDMIOTU ZAMÓWIENIA </w:t>
      </w:r>
    </w:p>
    <w:p w:rsidR="00334ACB" w:rsidRPr="00F539B5" w:rsidRDefault="00334ACB" w:rsidP="00334ACB">
      <w:pPr>
        <w:spacing w:before="26" w:after="0"/>
        <w:ind w:right="1"/>
        <w:jc w:val="both"/>
        <w:rPr>
          <w:rFonts w:ascii="Cambria" w:hAnsi="Cambria"/>
          <w:szCs w:val="24"/>
        </w:rPr>
      </w:pPr>
    </w:p>
    <w:p w:rsidR="00334ACB" w:rsidRPr="001701BF" w:rsidRDefault="001701BF" w:rsidP="00D45698">
      <w:pPr>
        <w:pStyle w:val="Akapitzlist"/>
        <w:numPr>
          <w:ilvl w:val="1"/>
          <w:numId w:val="62"/>
        </w:numPr>
        <w:spacing w:after="33"/>
        <w:ind w:left="426" w:right="1" w:hanging="426"/>
        <w:jc w:val="both"/>
        <w:rPr>
          <w:rFonts w:ascii="Cambria" w:hAnsi="Cambria"/>
          <w:szCs w:val="24"/>
        </w:rPr>
      </w:pPr>
      <w:r w:rsidRPr="001701BF">
        <w:rPr>
          <w:rFonts w:ascii="Cambria" w:hAnsi="Cambria"/>
          <w:szCs w:val="24"/>
        </w:rPr>
        <w:t xml:space="preserve">Przedmiotem zamówienia jest: </w:t>
      </w:r>
      <w:r w:rsidR="007F660C">
        <w:rPr>
          <w:rFonts w:ascii="Cambria" w:hAnsi="Cambria"/>
          <w:szCs w:val="24"/>
        </w:rPr>
        <w:t>,,</w:t>
      </w:r>
      <w:r w:rsidRPr="001701BF">
        <w:rPr>
          <w:rStyle w:val="markedcontent"/>
          <w:rFonts w:ascii="Cambria" w:hAnsi="Cambria" w:cs="Arial"/>
          <w:b/>
          <w:color w:val="0070C0"/>
        </w:rPr>
        <w:t>Zakup pięciu autobusów zasilanych gazem CNG</w:t>
      </w:r>
      <w:r w:rsidR="007F660C">
        <w:rPr>
          <w:rStyle w:val="markedcontent"/>
          <w:rFonts w:ascii="Cambria" w:hAnsi="Cambria" w:cs="Arial"/>
          <w:b/>
          <w:color w:val="0070C0"/>
        </w:rPr>
        <w:t>”</w:t>
      </w:r>
      <w:r w:rsidRPr="001701BF">
        <w:rPr>
          <w:rStyle w:val="markedcontent"/>
          <w:rFonts w:ascii="Cambria" w:hAnsi="Cambria" w:cs="Arial"/>
          <w:b/>
        </w:rPr>
        <w:br/>
      </w:r>
      <w:r w:rsidR="00211445">
        <w:rPr>
          <w:rFonts w:ascii="Cambria" w:hAnsi="Cambria"/>
        </w:rPr>
        <w:t>ramach realizacji zadania pn.</w:t>
      </w:r>
      <w:r w:rsidR="007F660C">
        <w:rPr>
          <w:rFonts w:ascii="Cambria" w:hAnsi="Cambria"/>
        </w:rPr>
        <w:t xml:space="preserve"> </w:t>
      </w:r>
      <w:r w:rsidRPr="00FE5911">
        <w:rPr>
          <w:rStyle w:val="markedcontent"/>
          <w:rFonts w:ascii="Cambria" w:hAnsi="Cambria" w:cs="Arial"/>
        </w:rPr>
        <w:t>Zakup pięciu busów zasilanych</w:t>
      </w:r>
      <w:r w:rsidR="00BE15E4">
        <w:rPr>
          <w:rStyle w:val="markedcontent"/>
          <w:rFonts w:ascii="Cambria" w:hAnsi="Cambria" w:cs="Arial"/>
        </w:rPr>
        <w:t xml:space="preserve"> gazem CNG</w:t>
      </w:r>
      <w:r w:rsidRPr="00FE5911">
        <w:rPr>
          <w:rStyle w:val="markedcontent"/>
          <w:rFonts w:ascii="Cambria" w:hAnsi="Cambria" w:cs="Arial"/>
        </w:rPr>
        <w:t xml:space="preserve"> oraz kompletnego systemu tankowania CNG</w:t>
      </w:r>
      <w:r w:rsidR="00BE15E4">
        <w:rPr>
          <w:rStyle w:val="markedcontent"/>
          <w:rFonts w:ascii="Cambria" w:hAnsi="Cambria" w:cs="Arial"/>
        </w:rPr>
        <w:t xml:space="preserve">, </w:t>
      </w:r>
      <w:r w:rsidR="00334ACB" w:rsidRPr="001701BF">
        <w:rPr>
          <w:rFonts w:ascii="Cambria" w:hAnsi="Cambria"/>
          <w:szCs w:val="24"/>
        </w:rPr>
        <w:t xml:space="preserve">spełniających wszystkie wymaganie określone </w:t>
      </w:r>
      <w:r w:rsidR="00BE15E4">
        <w:rPr>
          <w:rFonts w:ascii="Cambria" w:hAnsi="Cambria"/>
          <w:szCs w:val="24"/>
        </w:rPr>
        <w:br/>
      </w:r>
      <w:r w:rsidR="00334ACB" w:rsidRPr="001701BF">
        <w:rPr>
          <w:rFonts w:ascii="Cambria" w:hAnsi="Cambria"/>
          <w:szCs w:val="24"/>
        </w:rPr>
        <w:t>w niniejszej SWZ i załączniku nr 1 do SWZ</w:t>
      </w:r>
      <w:r w:rsidR="007F660C">
        <w:rPr>
          <w:rFonts w:ascii="Cambria" w:hAnsi="Cambria"/>
          <w:szCs w:val="24"/>
        </w:rPr>
        <w:t xml:space="preserve"> </w:t>
      </w:r>
      <w:r w:rsidR="00334ACB" w:rsidRPr="001701BF">
        <w:rPr>
          <w:rFonts w:ascii="Cambria" w:hAnsi="Cambria"/>
          <w:szCs w:val="24"/>
        </w:rPr>
        <w:t>– szczegółowym opisie przedmiotu zamówienia.</w:t>
      </w:r>
    </w:p>
    <w:p w:rsidR="00334ACB" w:rsidRPr="007F660C" w:rsidRDefault="00334ACB" w:rsidP="00BE6FCC">
      <w:pPr>
        <w:pStyle w:val="Akapitzlist"/>
        <w:numPr>
          <w:ilvl w:val="1"/>
          <w:numId w:val="62"/>
        </w:numPr>
        <w:spacing w:after="33"/>
        <w:ind w:left="426" w:right="1" w:hanging="426"/>
        <w:jc w:val="both"/>
        <w:rPr>
          <w:rFonts w:ascii="Cambria" w:hAnsi="Cambria"/>
          <w:b/>
          <w:szCs w:val="24"/>
        </w:rPr>
      </w:pPr>
      <w:r w:rsidRPr="007F660C">
        <w:rPr>
          <w:rFonts w:ascii="Cambria" w:hAnsi="Cambria"/>
          <w:b/>
          <w:szCs w:val="24"/>
        </w:rPr>
        <w:t>Zamawiający wymaga, aby dostarczone autobusy spełniały</w:t>
      </w:r>
      <w:r w:rsidR="007F660C" w:rsidRPr="007F660C">
        <w:rPr>
          <w:rFonts w:ascii="Cambria" w:hAnsi="Cambria"/>
          <w:b/>
          <w:szCs w:val="24"/>
        </w:rPr>
        <w:t xml:space="preserve"> wszystkie wymagania określone w szczegółowym opisie przedmiotu zamówienia</w:t>
      </w:r>
      <w:r w:rsidR="007F660C">
        <w:rPr>
          <w:rFonts w:ascii="Cambria" w:hAnsi="Cambria"/>
          <w:b/>
          <w:szCs w:val="24"/>
        </w:rPr>
        <w:t xml:space="preserve">; projekcie umowy </w:t>
      </w:r>
      <w:r w:rsidR="007F660C" w:rsidRPr="007F660C">
        <w:rPr>
          <w:rFonts w:ascii="Cambria" w:hAnsi="Cambria"/>
          <w:b/>
          <w:szCs w:val="24"/>
        </w:rPr>
        <w:t xml:space="preserve"> </w:t>
      </w:r>
      <w:r w:rsidR="007F660C">
        <w:rPr>
          <w:rFonts w:ascii="Cambria" w:hAnsi="Cambria"/>
          <w:b/>
          <w:szCs w:val="24"/>
        </w:rPr>
        <w:t xml:space="preserve">oraz aby spełniały </w:t>
      </w:r>
      <w:r w:rsidRPr="007F660C">
        <w:rPr>
          <w:rFonts w:ascii="Cambria" w:hAnsi="Cambria"/>
          <w:b/>
          <w:szCs w:val="24"/>
        </w:rPr>
        <w:t>warunki określone poniżej:</w:t>
      </w:r>
    </w:p>
    <w:p w:rsidR="00334ACB" w:rsidRPr="009B6AEE" w:rsidRDefault="00334ACB" w:rsidP="00BE6FCC">
      <w:pPr>
        <w:pStyle w:val="Akapitzlist"/>
        <w:numPr>
          <w:ilvl w:val="0"/>
          <w:numId w:val="64"/>
        </w:numPr>
        <w:spacing w:after="33"/>
        <w:ind w:right="1"/>
        <w:jc w:val="both"/>
        <w:rPr>
          <w:rFonts w:ascii="Cambria" w:hAnsi="Cambria"/>
          <w:b/>
          <w:szCs w:val="24"/>
        </w:rPr>
      </w:pPr>
      <w:r w:rsidRPr="009B6AEE">
        <w:rPr>
          <w:rFonts w:ascii="Cambria" w:hAnsi="Cambria" w:cs="Arial"/>
          <w:szCs w:val="24"/>
        </w:rPr>
        <w:t xml:space="preserve">rok produkcji autobusów </w:t>
      </w:r>
      <w:r w:rsidR="001701BF" w:rsidRPr="009B6AEE">
        <w:rPr>
          <w:rFonts w:ascii="Cambria" w:hAnsi="Cambria" w:cs="Arial"/>
          <w:szCs w:val="24"/>
        </w:rPr>
        <w:t xml:space="preserve">– fabrycznie nowe, wyprodukowane nie wcześniej niż </w:t>
      </w:r>
      <w:r w:rsidR="00F437D2" w:rsidRPr="009B6AEE">
        <w:rPr>
          <w:rFonts w:ascii="Cambria" w:hAnsi="Cambria" w:cs="Arial"/>
          <w:szCs w:val="24"/>
        </w:rPr>
        <w:br/>
      </w:r>
      <w:r w:rsidR="001701BF" w:rsidRPr="009B6AEE">
        <w:rPr>
          <w:rFonts w:ascii="Cambria" w:hAnsi="Cambria" w:cs="Arial"/>
          <w:szCs w:val="24"/>
        </w:rPr>
        <w:t>w 202</w:t>
      </w:r>
      <w:r w:rsidR="007F660C">
        <w:rPr>
          <w:rFonts w:ascii="Cambria" w:hAnsi="Cambria" w:cs="Arial"/>
          <w:szCs w:val="24"/>
        </w:rPr>
        <w:t>3</w:t>
      </w:r>
      <w:r w:rsidR="001701BF" w:rsidRPr="009B6AEE">
        <w:rPr>
          <w:rFonts w:ascii="Cambria" w:hAnsi="Cambria" w:cs="Arial"/>
          <w:szCs w:val="24"/>
        </w:rPr>
        <w:t>r.</w:t>
      </w:r>
    </w:p>
    <w:p w:rsidR="00334ACB" w:rsidRPr="00FF4451" w:rsidRDefault="00334ACB" w:rsidP="00BE6FCC">
      <w:pPr>
        <w:pStyle w:val="Akapitzlist"/>
        <w:numPr>
          <w:ilvl w:val="0"/>
          <w:numId w:val="64"/>
        </w:numPr>
        <w:spacing w:after="33"/>
        <w:ind w:right="1"/>
        <w:jc w:val="both"/>
        <w:rPr>
          <w:rFonts w:ascii="Cambria" w:hAnsi="Cambria"/>
          <w:b/>
          <w:szCs w:val="24"/>
        </w:rPr>
      </w:pPr>
      <w:r w:rsidRPr="001701BF">
        <w:rPr>
          <w:rFonts w:ascii="Cambria" w:hAnsi="Cambria" w:cs="Arial"/>
          <w:szCs w:val="24"/>
        </w:rPr>
        <w:t>odbiór wstępny autobusów  w siedzibie/</w:t>
      </w:r>
      <w:r w:rsidRPr="00F539B5">
        <w:rPr>
          <w:rFonts w:ascii="Cambria" w:hAnsi="Cambria" w:cs="Arial"/>
          <w:szCs w:val="24"/>
        </w:rPr>
        <w:t xml:space="preserve"> zakładzie Wykonawcy; odbiór ostateczny </w:t>
      </w:r>
      <w:r w:rsidR="00FE5911">
        <w:rPr>
          <w:rFonts w:ascii="Cambria" w:hAnsi="Cambria" w:cs="Arial"/>
          <w:szCs w:val="24"/>
        </w:rPr>
        <w:br/>
      </w:r>
      <w:r w:rsidRPr="00F539B5">
        <w:rPr>
          <w:rFonts w:ascii="Cambria" w:hAnsi="Cambria" w:cs="Arial"/>
          <w:szCs w:val="24"/>
        </w:rPr>
        <w:t>w siedzibie Zamawiającego j. w.</w:t>
      </w:r>
    </w:p>
    <w:p w:rsidR="00334ACB" w:rsidRPr="00F539B5" w:rsidRDefault="00334ACB" w:rsidP="00BE6FCC">
      <w:pPr>
        <w:pStyle w:val="Akapitzlist"/>
        <w:numPr>
          <w:ilvl w:val="0"/>
          <w:numId w:val="64"/>
        </w:numPr>
        <w:spacing w:after="33"/>
        <w:ind w:right="1"/>
        <w:jc w:val="both"/>
        <w:rPr>
          <w:rFonts w:ascii="Cambria" w:hAnsi="Cambria"/>
          <w:b/>
          <w:szCs w:val="24"/>
        </w:rPr>
      </w:pPr>
      <w:r w:rsidRPr="00F539B5">
        <w:rPr>
          <w:rFonts w:ascii="Cambria" w:hAnsi="Cambria" w:cs="Arial"/>
          <w:szCs w:val="24"/>
        </w:rPr>
        <w:t xml:space="preserve">autobusy muszą spełniać wszystkie wymagania określone w Dziale III ustawy z dnia 20 czerwca 1997r. - Prawo o ruchu drogowym (tekst jednolity: Dz.U. z 2021 r. poz. 450 </w:t>
      </w:r>
      <w:r w:rsidR="00FE5911">
        <w:rPr>
          <w:rFonts w:ascii="Cambria" w:hAnsi="Cambria" w:cs="Arial"/>
          <w:szCs w:val="24"/>
        </w:rPr>
        <w:br/>
      </w:r>
      <w:r w:rsidRPr="00F539B5">
        <w:rPr>
          <w:rFonts w:ascii="Cambria" w:hAnsi="Cambria" w:cs="Arial"/>
          <w:szCs w:val="24"/>
        </w:rPr>
        <w:t xml:space="preserve">z późn. zmianami) oraz odpowiadać warunkom technicznym określonym </w:t>
      </w:r>
      <w:r w:rsidR="00FE5911">
        <w:rPr>
          <w:rFonts w:ascii="Cambria" w:hAnsi="Cambria" w:cs="Arial"/>
          <w:szCs w:val="24"/>
        </w:rPr>
        <w:br/>
      </w:r>
      <w:r w:rsidRPr="00F539B5">
        <w:rPr>
          <w:rFonts w:ascii="Cambria" w:hAnsi="Cambria" w:cs="Arial"/>
          <w:szCs w:val="24"/>
        </w:rPr>
        <w:t>w  Rozporządzeniu Ministra Infrastruktury z dnia 31 grudnia 2002r. w sprawie warunków technicznych pojazdów oraz zakresu ich niezbędnego wyposażenia (tekst jednolity Dz.U. z 2016 r. poz. 2022 z późn. zm.)</w:t>
      </w:r>
    </w:p>
    <w:p w:rsidR="00334ACB" w:rsidRPr="00F539B5" w:rsidRDefault="00334ACB" w:rsidP="00BE6FCC">
      <w:pPr>
        <w:pStyle w:val="Akapitzlist"/>
        <w:numPr>
          <w:ilvl w:val="0"/>
          <w:numId w:val="64"/>
        </w:numPr>
        <w:spacing w:after="33"/>
        <w:ind w:right="1"/>
        <w:jc w:val="both"/>
        <w:rPr>
          <w:rFonts w:ascii="Cambria" w:hAnsi="Cambria"/>
          <w:b/>
          <w:szCs w:val="24"/>
        </w:rPr>
      </w:pPr>
      <w:r w:rsidRPr="00F539B5">
        <w:rPr>
          <w:rFonts w:ascii="Cambria" w:hAnsi="Cambria" w:cs="Arial"/>
          <w:szCs w:val="24"/>
        </w:rPr>
        <w:t>oferowane autobusy muszą posiadać aktualne „Świadectwo Homologacji Typu Pojazdu” wraz z załącznikami potwierdzające bezwarunkowe udzielenie homologacji, wydane zgodnie z obowiązującymi przepisami, a w szczególności na podstawie ustawy z dnia 20 czerwca 1997r. Prawo o ruchu drogowym oraz Rozporządzenia Ministra Transportu, Budownictwa i Gospodarki Morskiej z dnia 25 marca 2013r. w sprawie homologacji typu pojazdów samochodowych i przyczep oraz ich przedmiotów wyposażenia lub części (tekst jednolity: Dz. U. z 2015 r. poz. 1475).</w:t>
      </w:r>
    </w:p>
    <w:p w:rsidR="00D45698" w:rsidRPr="004672A6" w:rsidRDefault="00334ACB" w:rsidP="004672A6">
      <w:pPr>
        <w:pStyle w:val="Akapitzlist"/>
        <w:numPr>
          <w:ilvl w:val="0"/>
          <w:numId w:val="64"/>
        </w:numPr>
        <w:tabs>
          <w:tab w:val="left" w:pos="851"/>
        </w:tabs>
        <w:spacing w:after="33"/>
        <w:ind w:right="1"/>
        <w:jc w:val="both"/>
        <w:rPr>
          <w:rFonts w:ascii="Cambria" w:hAnsi="Cambria"/>
          <w:b/>
          <w:szCs w:val="24"/>
        </w:rPr>
      </w:pPr>
      <w:r w:rsidRPr="00F539B5">
        <w:rPr>
          <w:rFonts w:ascii="Cambria" w:hAnsi="Cambria" w:cs="Arial"/>
          <w:szCs w:val="24"/>
        </w:rPr>
        <w:t xml:space="preserve">Zamawiający wymaga, aby w przedmiotowej dostawie udział towarów pochodzących </w:t>
      </w:r>
      <w:r w:rsidR="00FE5911">
        <w:rPr>
          <w:rFonts w:ascii="Cambria" w:hAnsi="Cambria" w:cs="Arial"/>
          <w:szCs w:val="24"/>
        </w:rPr>
        <w:br/>
      </w:r>
      <w:r w:rsidRPr="00F539B5">
        <w:rPr>
          <w:rFonts w:ascii="Cambria" w:hAnsi="Cambria" w:cs="Arial"/>
          <w:szCs w:val="24"/>
        </w:rPr>
        <w:t>z państw Członkowskich Unii Europejskiej, państw, z którymi Unia Europejska zawarła umowy o równym traktowaniu przedsiębiorców, lub państw, wobec których na mocy decyzji Rady stosuje się przepisy dyrektywy 2014/25/UE przekraczał 50%. Zamawiający odrzuci ofertę, która nie spełnia tego wymagania.</w:t>
      </w:r>
    </w:p>
    <w:p w:rsidR="004672A6" w:rsidRPr="004672A6" w:rsidRDefault="004672A6" w:rsidP="004672A6">
      <w:pPr>
        <w:pStyle w:val="Akapitzlist"/>
        <w:tabs>
          <w:tab w:val="left" w:pos="851"/>
        </w:tabs>
        <w:spacing w:after="33"/>
        <w:ind w:right="1"/>
        <w:jc w:val="both"/>
        <w:rPr>
          <w:rFonts w:ascii="Cambria" w:hAnsi="Cambria"/>
          <w:b/>
          <w:szCs w:val="24"/>
        </w:rPr>
      </w:pPr>
    </w:p>
    <w:p w:rsidR="00334ACB" w:rsidRPr="00D15467" w:rsidRDefault="00334ACB" w:rsidP="00BE6FCC">
      <w:pPr>
        <w:pStyle w:val="Akapitzlist"/>
        <w:widowControl w:val="0"/>
        <w:numPr>
          <w:ilvl w:val="1"/>
          <w:numId w:val="62"/>
        </w:numPr>
        <w:suppressAutoHyphens/>
        <w:spacing w:after="0"/>
        <w:ind w:left="426" w:hanging="426"/>
        <w:jc w:val="both"/>
        <w:rPr>
          <w:rFonts w:ascii="Cambria" w:hAnsi="Cambria" w:cs="Arial"/>
          <w:b/>
          <w:bCs/>
          <w:color w:val="0070C0"/>
          <w:szCs w:val="24"/>
          <w:u w:val="single"/>
        </w:rPr>
      </w:pPr>
      <w:r w:rsidRPr="00D15467">
        <w:rPr>
          <w:rFonts w:ascii="Cambria" w:hAnsi="Cambria" w:cs="Arial"/>
          <w:b/>
          <w:color w:val="0070C0"/>
          <w:szCs w:val="24"/>
        </w:rPr>
        <w:t xml:space="preserve">Szczegółowy opis przedmiotu </w:t>
      </w:r>
      <w:r w:rsidR="00D15467" w:rsidRPr="00D15467">
        <w:rPr>
          <w:rFonts w:ascii="Cambria" w:hAnsi="Cambria" w:cs="Arial"/>
          <w:b/>
          <w:color w:val="0070C0"/>
          <w:szCs w:val="24"/>
        </w:rPr>
        <w:t>s</w:t>
      </w:r>
      <w:r w:rsidRPr="00D15467">
        <w:rPr>
          <w:rFonts w:ascii="Cambria" w:hAnsi="Cambria" w:cs="Arial"/>
          <w:b/>
          <w:color w:val="0070C0"/>
          <w:szCs w:val="24"/>
        </w:rPr>
        <w:t xml:space="preserve">tanowi </w:t>
      </w:r>
      <w:r w:rsidR="00D45698" w:rsidRPr="00D15467">
        <w:rPr>
          <w:rFonts w:ascii="Cambria" w:hAnsi="Cambria" w:cs="Arial"/>
          <w:b/>
          <w:color w:val="0070C0"/>
          <w:szCs w:val="24"/>
        </w:rPr>
        <w:t xml:space="preserve">- </w:t>
      </w:r>
      <w:r w:rsidRPr="00D15467">
        <w:rPr>
          <w:rFonts w:ascii="Cambria" w:hAnsi="Cambria" w:cs="Arial"/>
          <w:b/>
          <w:color w:val="0070C0"/>
          <w:szCs w:val="24"/>
        </w:rPr>
        <w:t>z</w:t>
      </w:r>
      <w:r w:rsidRPr="00D15467">
        <w:rPr>
          <w:rFonts w:ascii="Cambria" w:hAnsi="Cambria" w:cs="Arial"/>
          <w:b/>
          <w:bCs/>
          <w:color w:val="0070C0"/>
          <w:szCs w:val="24"/>
        </w:rPr>
        <w:t>ałącznik nr 1 do SWZ</w:t>
      </w:r>
      <w:r w:rsidRPr="00D15467">
        <w:rPr>
          <w:rFonts w:ascii="Cambria" w:hAnsi="Cambria" w:cs="Arial"/>
          <w:b/>
          <w:color w:val="0070C0"/>
          <w:szCs w:val="24"/>
        </w:rPr>
        <w:t>.</w:t>
      </w:r>
    </w:p>
    <w:p w:rsidR="00207C6C" w:rsidRPr="00D15467" w:rsidRDefault="00207C6C" w:rsidP="00334ACB">
      <w:pPr>
        <w:spacing w:after="0"/>
        <w:ind w:left="567" w:hanging="567"/>
        <w:jc w:val="both"/>
        <w:rPr>
          <w:rFonts w:ascii="Cambria" w:hAnsi="Cambria"/>
          <w:b/>
          <w:color w:val="0070C0"/>
        </w:rPr>
      </w:pPr>
      <w:bookmarkStart w:id="3" w:name="_Hlk72236399"/>
      <w:bookmarkEnd w:id="1"/>
    </w:p>
    <w:bookmarkEnd w:id="2"/>
    <w:bookmarkEnd w:id="3"/>
    <w:p w:rsidR="00DB5308" w:rsidRPr="0097371C" w:rsidRDefault="002C5738" w:rsidP="0097371C">
      <w:pPr>
        <w:spacing w:before="26" w:after="0"/>
        <w:ind w:right="1"/>
        <w:jc w:val="both"/>
        <w:rPr>
          <w:rFonts w:ascii="Cambria" w:hAnsi="Cambria"/>
          <w:szCs w:val="24"/>
        </w:rPr>
      </w:pPr>
      <w:r w:rsidRPr="00ED039B">
        <w:rPr>
          <w:rFonts w:ascii="Cambria" w:hAnsi="Cambria"/>
          <w:b/>
          <w:bCs/>
          <w:szCs w:val="24"/>
        </w:rPr>
        <w:t>4</w:t>
      </w:r>
      <w:r w:rsidR="00677085" w:rsidRPr="00ED039B">
        <w:rPr>
          <w:rFonts w:ascii="Cambria" w:hAnsi="Cambria"/>
          <w:b/>
          <w:bCs/>
          <w:szCs w:val="24"/>
        </w:rPr>
        <w:t>.</w:t>
      </w:r>
      <w:r w:rsidR="0097371C">
        <w:rPr>
          <w:rFonts w:ascii="Cambria" w:hAnsi="Cambria"/>
          <w:b/>
          <w:bCs/>
          <w:szCs w:val="24"/>
        </w:rPr>
        <w:t>4</w:t>
      </w:r>
      <w:r w:rsidR="00677085" w:rsidRPr="00ED039B">
        <w:rPr>
          <w:rFonts w:ascii="Cambria" w:hAnsi="Cambria"/>
          <w:b/>
          <w:bCs/>
          <w:szCs w:val="24"/>
        </w:rPr>
        <w:t>.</w:t>
      </w:r>
      <w:r w:rsidR="00D556C8" w:rsidRPr="00ED039B">
        <w:rPr>
          <w:rFonts w:ascii="Cambria" w:hAnsi="Cambria"/>
          <w:szCs w:val="24"/>
        </w:rPr>
        <w:t>Nazwa/y i kod/y Wspólnego Słownika Zamówień: (CPV):</w:t>
      </w:r>
    </w:p>
    <w:p w:rsidR="002C5738" w:rsidRPr="0097371C" w:rsidRDefault="0097371C" w:rsidP="002C5738">
      <w:pPr>
        <w:widowControl w:val="0"/>
        <w:tabs>
          <w:tab w:val="left" w:pos="709"/>
        </w:tabs>
        <w:autoSpaceDE w:val="0"/>
        <w:autoSpaceDN w:val="0"/>
        <w:adjustRightInd w:val="0"/>
        <w:spacing w:after="0" w:line="240" w:lineRule="auto"/>
        <w:ind w:right="-430" w:firstLine="426"/>
        <w:jc w:val="both"/>
        <w:rPr>
          <w:rFonts w:ascii="Cambria" w:hAnsi="Cambria"/>
          <w:bCs/>
          <w:color w:val="000000"/>
          <w:szCs w:val="20"/>
        </w:rPr>
      </w:pPr>
      <w:r w:rsidRPr="0097371C">
        <w:rPr>
          <w:rFonts w:ascii="Cambria" w:hAnsi="Cambria"/>
          <w:bCs/>
          <w:color w:val="000000"/>
          <w:szCs w:val="20"/>
        </w:rPr>
        <w:t>34121100 – 2 autobusy transportu publicznego</w:t>
      </w:r>
    </w:p>
    <w:p w:rsidR="00532423" w:rsidRDefault="0097371C" w:rsidP="007E68A6">
      <w:pPr>
        <w:widowControl w:val="0"/>
        <w:tabs>
          <w:tab w:val="left" w:pos="709"/>
        </w:tabs>
        <w:autoSpaceDE w:val="0"/>
        <w:autoSpaceDN w:val="0"/>
        <w:adjustRightInd w:val="0"/>
        <w:spacing w:after="0" w:line="240" w:lineRule="auto"/>
        <w:ind w:right="-430" w:firstLine="426"/>
        <w:jc w:val="both"/>
        <w:rPr>
          <w:rFonts w:ascii="Cambria" w:hAnsi="Cambria"/>
          <w:bCs/>
          <w:color w:val="000000"/>
          <w:szCs w:val="20"/>
        </w:rPr>
      </w:pPr>
      <w:r w:rsidRPr="0097371C">
        <w:rPr>
          <w:rFonts w:ascii="Cambria" w:hAnsi="Cambria"/>
          <w:bCs/>
          <w:color w:val="000000"/>
          <w:szCs w:val="20"/>
        </w:rPr>
        <w:t>34121400 – 5 autobusy niskopodłogowe</w:t>
      </w:r>
    </w:p>
    <w:p w:rsidR="007E68A6" w:rsidRPr="007E68A6" w:rsidRDefault="007E68A6" w:rsidP="007E68A6">
      <w:pPr>
        <w:widowControl w:val="0"/>
        <w:tabs>
          <w:tab w:val="left" w:pos="709"/>
        </w:tabs>
        <w:autoSpaceDE w:val="0"/>
        <w:autoSpaceDN w:val="0"/>
        <w:adjustRightInd w:val="0"/>
        <w:spacing w:after="0" w:line="240" w:lineRule="auto"/>
        <w:ind w:right="-430" w:firstLine="426"/>
        <w:jc w:val="both"/>
        <w:rPr>
          <w:rFonts w:ascii="Cambria" w:hAnsi="Cambria"/>
          <w:bCs/>
          <w:szCs w:val="20"/>
        </w:rPr>
      </w:pPr>
    </w:p>
    <w:p w:rsidR="0099655F" w:rsidRPr="0097371C" w:rsidRDefault="0099655F" w:rsidP="00BE6FCC">
      <w:pPr>
        <w:pStyle w:val="Akapitzlist"/>
        <w:numPr>
          <w:ilvl w:val="1"/>
          <w:numId w:val="65"/>
        </w:numPr>
        <w:tabs>
          <w:tab w:val="left" w:pos="426"/>
        </w:tabs>
        <w:autoSpaceDE w:val="0"/>
        <w:autoSpaceDN w:val="0"/>
        <w:adjustRightInd w:val="0"/>
        <w:spacing w:after="0"/>
        <w:jc w:val="both"/>
        <w:rPr>
          <w:rFonts w:ascii="Cambria" w:hAnsi="Cambria" w:cs="Helvetica"/>
          <w:bCs/>
          <w:color w:val="000000"/>
        </w:rPr>
      </w:pPr>
      <w:r w:rsidRPr="0097371C">
        <w:rPr>
          <w:rFonts w:ascii="Cambria" w:hAnsi="Cambria" w:cs="Arial"/>
          <w:b/>
          <w:bCs/>
          <w:szCs w:val="24"/>
        </w:rPr>
        <w:t>Przedmiotowe środki dowodowe.</w:t>
      </w:r>
    </w:p>
    <w:p w:rsidR="0010196F" w:rsidRDefault="0099655F" w:rsidP="005B33D6">
      <w:pPr>
        <w:pStyle w:val="Akapitzlist"/>
        <w:autoSpaceDE w:val="0"/>
        <w:autoSpaceDN w:val="0"/>
        <w:adjustRightInd w:val="0"/>
        <w:spacing w:after="0"/>
        <w:ind w:left="426"/>
        <w:jc w:val="both"/>
        <w:rPr>
          <w:rFonts w:ascii="Cambria" w:hAnsi="Cambria" w:cs="Arial"/>
          <w:b/>
          <w:bCs/>
          <w:szCs w:val="24"/>
        </w:rPr>
      </w:pPr>
      <w:r w:rsidRPr="00ED039B">
        <w:rPr>
          <w:rFonts w:ascii="Cambria" w:hAnsi="Cambria" w:cs="Arial"/>
          <w:szCs w:val="24"/>
        </w:rPr>
        <w:t xml:space="preserve">Zamawiający </w:t>
      </w:r>
      <w:r w:rsidRPr="00ED039B">
        <w:rPr>
          <w:rFonts w:ascii="Cambria" w:hAnsi="Cambria" w:cs="Arial"/>
          <w:b/>
          <w:bCs/>
          <w:szCs w:val="24"/>
          <w:u w:val="single"/>
        </w:rPr>
        <w:t>wymaga</w:t>
      </w:r>
      <w:r w:rsidRPr="00ED039B">
        <w:rPr>
          <w:rFonts w:ascii="Cambria" w:hAnsi="Cambria" w:cs="Arial"/>
          <w:szCs w:val="24"/>
        </w:rPr>
        <w:t xml:space="preserve"> w niniejszym postępowaniu </w:t>
      </w:r>
      <w:r w:rsidRPr="00ED039B">
        <w:rPr>
          <w:rFonts w:ascii="Cambria" w:hAnsi="Cambria" w:cs="Arial"/>
          <w:b/>
          <w:bCs/>
          <w:szCs w:val="24"/>
        </w:rPr>
        <w:t>przedmiotow</w:t>
      </w:r>
      <w:r w:rsidR="005B33D6">
        <w:rPr>
          <w:rFonts w:ascii="Cambria" w:hAnsi="Cambria" w:cs="Arial"/>
          <w:b/>
          <w:bCs/>
          <w:szCs w:val="24"/>
        </w:rPr>
        <w:t>e</w:t>
      </w:r>
      <w:r w:rsidR="001971D5">
        <w:rPr>
          <w:rFonts w:ascii="Cambria" w:hAnsi="Cambria" w:cs="Arial"/>
          <w:b/>
          <w:bCs/>
          <w:szCs w:val="24"/>
        </w:rPr>
        <w:t>go środka</w:t>
      </w:r>
      <w:r w:rsidR="005B33D6">
        <w:rPr>
          <w:rFonts w:ascii="Cambria" w:hAnsi="Cambria" w:cs="Arial"/>
          <w:b/>
          <w:bCs/>
          <w:szCs w:val="24"/>
        </w:rPr>
        <w:t xml:space="preserve"> dowodowe</w:t>
      </w:r>
      <w:r w:rsidR="001971D5">
        <w:rPr>
          <w:rFonts w:ascii="Cambria" w:hAnsi="Cambria" w:cs="Arial"/>
          <w:b/>
          <w:bCs/>
          <w:szCs w:val="24"/>
        </w:rPr>
        <w:t>go  tj. wykaz</w:t>
      </w:r>
      <w:r w:rsidR="00ED0F8B">
        <w:rPr>
          <w:rFonts w:ascii="Cambria" w:hAnsi="Cambria" w:cs="Arial"/>
          <w:b/>
          <w:bCs/>
          <w:szCs w:val="24"/>
        </w:rPr>
        <w:t xml:space="preserve">u sporządzonego przez wykonawcę, </w:t>
      </w:r>
      <w:r w:rsidR="001971D5">
        <w:rPr>
          <w:rFonts w:ascii="Cambria" w:hAnsi="Cambria" w:cs="Arial"/>
          <w:b/>
          <w:bCs/>
          <w:szCs w:val="24"/>
        </w:rPr>
        <w:t>określającego parametry oferowanego typu autobusu – tj. opis techniczny – szczegółowa kompletacja wymagań technicznych ( załącznik nr 9 do SWZ).</w:t>
      </w:r>
    </w:p>
    <w:p w:rsidR="004E79E9" w:rsidRDefault="004E79E9" w:rsidP="0010196F">
      <w:pPr>
        <w:pStyle w:val="Akapitzlist"/>
        <w:autoSpaceDE w:val="0"/>
        <w:autoSpaceDN w:val="0"/>
        <w:adjustRightInd w:val="0"/>
        <w:spacing w:after="0"/>
        <w:ind w:left="567"/>
        <w:jc w:val="both"/>
        <w:rPr>
          <w:rFonts w:ascii="Cambria" w:hAnsi="Cambria" w:cs="Arial"/>
          <w:b/>
          <w:bCs/>
          <w:szCs w:val="24"/>
        </w:rPr>
      </w:pPr>
    </w:p>
    <w:p w:rsidR="004E79E9" w:rsidRPr="00D87162" w:rsidRDefault="004E79E9" w:rsidP="00D87162">
      <w:pPr>
        <w:pStyle w:val="Akapitzlist"/>
        <w:numPr>
          <w:ilvl w:val="1"/>
          <w:numId w:val="67"/>
        </w:numPr>
        <w:autoSpaceDE w:val="0"/>
        <w:autoSpaceDN w:val="0"/>
        <w:adjustRightInd w:val="0"/>
        <w:spacing w:after="0"/>
        <w:jc w:val="both"/>
        <w:rPr>
          <w:rFonts w:ascii="Cambria" w:hAnsi="Cambria" w:cs="Helvetica"/>
          <w:b/>
          <w:bCs/>
          <w:color w:val="000000" w:themeColor="text1"/>
          <w:szCs w:val="24"/>
        </w:rPr>
      </w:pPr>
      <w:r w:rsidRPr="00D87162">
        <w:rPr>
          <w:rFonts w:ascii="Cambria" w:hAnsi="Cambria" w:cs="Helvetica"/>
          <w:b/>
          <w:bCs/>
          <w:color w:val="000000" w:themeColor="text1"/>
          <w:szCs w:val="24"/>
        </w:rPr>
        <w:t>Rozwiązania równoważne.</w:t>
      </w:r>
    </w:p>
    <w:p w:rsidR="00D87162" w:rsidRPr="00D87162" w:rsidRDefault="00D87162" w:rsidP="00D87162">
      <w:pPr>
        <w:pStyle w:val="Akapitzlist"/>
        <w:widowControl w:val="0"/>
        <w:suppressAutoHyphens/>
        <w:spacing w:after="0"/>
        <w:ind w:left="360"/>
        <w:contextualSpacing w:val="0"/>
        <w:jc w:val="both"/>
        <w:rPr>
          <w:rFonts w:ascii="Cambria" w:hAnsi="Cambria" w:cs="Tahoma"/>
          <w:szCs w:val="24"/>
        </w:rPr>
      </w:pPr>
      <w:r w:rsidRPr="00D87162">
        <w:rPr>
          <w:rFonts w:ascii="Cambria" w:hAnsi="Cambria"/>
          <w:szCs w:val="24"/>
        </w:rPr>
        <w:t xml:space="preserve">W przypadku gdy opis przedmiotu zamówienia odnosi się do norm, ocen technicznych, specyfikacji technicznych i systemów referencji technicznych, o których mowa w art. 101 ust. 1 pkt 2 oraz ust. </w:t>
      </w:r>
      <w:r>
        <w:rPr>
          <w:rFonts w:ascii="Cambria" w:hAnsi="Cambria"/>
          <w:szCs w:val="24"/>
        </w:rPr>
        <w:t>3 P</w:t>
      </w:r>
      <w:r w:rsidRPr="00D87162">
        <w:rPr>
          <w:rFonts w:ascii="Cambria" w:hAnsi="Cambria"/>
          <w:szCs w:val="24"/>
        </w:rPr>
        <w:t xml:space="preserve">zp -  zamawiający nie odrzuci oferty tylko dlatego, że oferowane, dostawy lub usługi nie są zgodne </w:t>
      </w:r>
      <w:r w:rsidRPr="00D87162">
        <w:rPr>
          <w:rFonts w:ascii="Cambria" w:hAnsi="Cambria"/>
          <w:szCs w:val="24"/>
          <w:u w:val="single"/>
        </w:rPr>
        <w:t>z normami</w:t>
      </w:r>
      <w:r w:rsidRPr="00D87162">
        <w:rPr>
          <w:rFonts w:ascii="Cambria" w:hAnsi="Cambria"/>
          <w:szCs w:val="24"/>
        </w:rPr>
        <w:t xml:space="preserve">, ocenami technicznymi, specyfikacjami technicznymi i systemami referencji technicznych, do których opis przedmiotu zamówienia się odnosi, pod warunkiem że wykonawca udowodni w ofercie, w szczególności za pomocą przedmiotowych środków dowodowych, o których mowa w art. 104-107 </w:t>
      </w:r>
      <w:r>
        <w:rPr>
          <w:rFonts w:ascii="Cambria" w:hAnsi="Cambria"/>
          <w:szCs w:val="24"/>
        </w:rPr>
        <w:t>Pzp</w:t>
      </w:r>
      <w:r w:rsidRPr="00D87162">
        <w:rPr>
          <w:rFonts w:ascii="Cambria" w:hAnsi="Cambria"/>
          <w:szCs w:val="24"/>
        </w:rPr>
        <w:t>, „że proponowane rozwiązania w równoważnym stopniu spełniają wymagania określone w opisie przedmiotu zamówienia.". Wobec powyższego, w świetle literalnego brzmienia zacytowanego przepisu, zamawiający informuje, że w przypadku oferowania, któregośz elementów przedmiotu zamówienia równoważnego w zakresie norm, wykonawca może udokumentować ich równowartość nawet wówczas, gdy zamawiający nie wymaga przedłożenia przez wykonawców przedmiotowych środków dowodowych. W takim przypadku wykonawca celem udowodnienia równoważności powinien przedłożyć z ofertą stosowne dokumenty.</w:t>
      </w:r>
      <w:r w:rsidR="001D6EF8">
        <w:rPr>
          <w:rFonts w:ascii="Cambria" w:hAnsi="Cambria"/>
          <w:szCs w:val="24"/>
        </w:rPr>
        <w:t xml:space="preserve"> </w:t>
      </w:r>
      <w:r w:rsidRPr="00D87162">
        <w:rPr>
          <w:rFonts w:ascii="Cambria" w:hAnsi="Cambria"/>
          <w:szCs w:val="24"/>
        </w:rPr>
        <w:t xml:space="preserve">Jednocześnie zamawiający pozostawia swobodę wykonawcom co do momentu, w którym winien zaoferować materiały lub urządzenia </w:t>
      </w:r>
      <w:r w:rsidRPr="00D87162">
        <w:rPr>
          <w:rStyle w:val="Uwydatnienie"/>
          <w:rFonts w:ascii="Cambria" w:hAnsi="Cambria"/>
          <w:szCs w:val="24"/>
        </w:rPr>
        <w:t>równoważne w zakresie norm</w:t>
      </w:r>
      <w:r w:rsidRPr="00D87162">
        <w:rPr>
          <w:rFonts w:ascii="Cambria" w:hAnsi="Cambria"/>
          <w:szCs w:val="24"/>
        </w:rPr>
        <w:t xml:space="preserve">. Powyższe uzależnione od tego w jakim momencie wykonawca poweźmie taki zamiar. Jeśli uczyni to na etapie składania ofert to winien zaoferować dobra </w:t>
      </w:r>
      <w:r w:rsidRPr="00D87162">
        <w:rPr>
          <w:rStyle w:val="Uwydatnienie"/>
          <w:rFonts w:ascii="Cambria" w:hAnsi="Cambria"/>
          <w:szCs w:val="24"/>
        </w:rPr>
        <w:t>równoważne</w:t>
      </w:r>
      <w:r w:rsidRPr="00D87162">
        <w:rPr>
          <w:rFonts w:ascii="Cambria" w:hAnsi="Cambria"/>
          <w:szCs w:val="24"/>
        </w:rPr>
        <w:t xml:space="preserve"> w tym właśnie momencie. Natomiast, modyfikacja w ww. zakresie na etapie realizacji zamówienia będzie traktowana jako zmiana umowy i rozpatrywana będzie w kontekście zapisów projektu umowy.</w:t>
      </w:r>
      <w:r w:rsidR="007A23D7">
        <w:rPr>
          <w:rFonts w:ascii="Cambria" w:hAnsi="Cambria"/>
          <w:szCs w:val="24"/>
        </w:rPr>
        <w:t xml:space="preserve"> </w:t>
      </w:r>
      <w:r w:rsidRPr="00D87162">
        <w:rPr>
          <w:rFonts w:ascii="Cambria" w:hAnsi="Cambria"/>
          <w:szCs w:val="24"/>
        </w:rPr>
        <w:t xml:space="preserve">Stosownie do art. 107 ust. 2 </w:t>
      </w:r>
      <w:r w:rsidR="00875349">
        <w:rPr>
          <w:rFonts w:ascii="Cambria" w:hAnsi="Cambria"/>
          <w:szCs w:val="24"/>
        </w:rPr>
        <w:t>Pzp Z</w:t>
      </w:r>
      <w:r w:rsidRPr="00D87162">
        <w:rPr>
          <w:rFonts w:ascii="Cambria" w:hAnsi="Cambria"/>
          <w:szCs w:val="24"/>
        </w:rPr>
        <w:t>amawiający może wezwać wykonawcę do uzupełnienia przedmiotowych środków dowodowych  - jeżeli będą niekompletne. W przypadku, kiedy wykonawca nie załączy do oferty dokumentów przedmiotowych potwierdzających równoważność –</w:t>
      </w:r>
      <w:r w:rsidR="00875349">
        <w:rPr>
          <w:rFonts w:ascii="Cambria" w:hAnsi="Cambria"/>
          <w:szCs w:val="24"/>
        </w:rPr>
        <w:t xml:space="preserve"> Z</w:t>
      </w:r>
      <w:r w:rsidRPr="00D87162">
        <w:rPr>
          <w:rFonts w:ascii="Cambria" w:hAnsi="Cambria"/>
          <w:szCs w:val="24"/>
        </w:rPr>
        <w:t xml:space="preserve">amawiający uzna, że oferuje materiały/urządzenia zgodne z postanowieniami </w:t>
      </w:r>
      <w:r w:rsidR="00875349">
        <w:rPr>
          <w:rFonts w:ascii="Cambria" w:hAnsi="Cambria"/>
          <w:szCs w:val="24"/>
        </w:rPr>
        <w:t>SWZ i Załącznika nr 1 do SWZ – Opis przedmiotu zamówienia.</w:t>
      </w:r>
    </w:p>
    <w:p w:rsidR="00D87162" w:rsidRPr="00D87162" w:rsidRDefault="00D87162" w:rsidP="00D87162">
      <w:pPr>
        <w:pStyle w:val="Akapitzlist"/>
        <w:autoSpaceDE w:val="0"/>
        <w:autoSpaceDN w:val="0"/>
        <w:adjustRightInd w:val="0"/>
        <w:spacing w:after="0"/>
        <w:ind w:left="360"/>
        <w:jc w:val="both"/>
        <w:rPr>
          <w:rFonts w:ascii="Cambria" w:hAnsi="Cambria" w:cs="Helvetica"/>
          <w:b/>
          <w:bCs/>
          <w:color w:val="000000" w:themeColor="text1"/>
          <w:szCs w:val="24"/>
        </w:rPr>
      </w:pPr>
    </w:p>
    <w:p w:rsidR="00915C46" w:rsidRPr="006375D7" w:rsidRDefault="0010196F" w:rsidP="00BE6FCC">
      <w:pPr>
        <w:pStyle w:val="Akapitzlist"/>
        <w:numPr>
          <w:ilvl w:val="1"/>
          <w:numId w:val="67"/>
        </w:numPr>
        <w:autoSpaceDE w:val="0"/>
        <w:autoSpaceDN w:val="0"/>
        <w:adjustRightInd w:val="0"/>
        <w:spacing w:after="0" w:line="240" w:lineRule="auto"/>
        <w:jc w:val="both"/>
        <w:rPr>
          <w:rFonts w:ascii="Cambria" w:hAnsi="Cambria" w:cs="Arial"/>
          <w:b/>
          <w:bCs/>
          <w:szCs w:val="24"/>
        </w:rPr>
      </w:pPr>
      <w:r w:rsidRPr="00875349">
        <w:rPr>
          <w:rFonts w:ascii="Cambria" w:hAnsi="Cambria" w:cs="Helvetica"/>
          <w:b/>
          <w:bCs/>
          <w:color w:val="000000" w:themeColor="text1"/>
        </w:rPr>
        <w:t xml:space="preserve">Zamawiający </w:t>
      </w:r>
      <w:r w:rsidRPr="00D45698">
        <w:rPr>
          <w:rFonts w:ascii="Cambria" w:hAnsi="Cambria" w:cs="Helvetica"/>
          <w:b/>
          <w:color w:val="000000" w:themeColor="text1"/>
        </w:rPr>
        <w:t>nie dokonuje</w:t>
      </w:r>
      <w:r w:rsidRPr="006375D7">
        <w:rPr>
          <w:rFonts w:ascii="Cambria" w:hAnsi="Cambria" w:cs="Helvetica"/>
          <w:b/>
          <w:color w:val="000000" w:themeColor="text1"/>
        </w:rPr>
        <w:t xml:space="preserve"> podziału zamówienia na części</w:t>
      </w:r>
      <w:r w:rsidR="00915C46" w:rsidRPr="006375D7">
        <w:rPr>
          <w:rFonts w:ascii="Cambria" w:hAnsi="Cambria" w:cs="Helvetica"/>
          <w:b/>
          <w:color w:val="000000" w:themeColor="text1"/>
        </w:rPr>
        <w:t>.</w:t>
      </w:r>
    </w:p>
    <w:p w:rsidR="00120054" w:rsidRDefault="00915C46" w:rsidP="00ED0F8B">
      <w:pPr>
        <w:pStyle w:val="Akapitzlist"/>
        <w:autoSpaceDE w:val="0"/>
        <w:autoSpaceDN w:val="0"/>
        <w:adjustRightInd w:val="0"/>
        <w:spacing w:after="0"/>
        <w:ind w:left="360"/>
        <w:jc w:val="both"/>
        <w:rPr>
          <w:rFonts w:ascii="Cambria" w:hAnsi="Cambria" w:cs="Helvetica"/>
          <w:bCs/>
          <w:color w:val="000000" w:themeColor="text1"/>
        </w:rPr>
      </w:pPr>
      <w:r>
        <w:rPr>
          <w:rFonts w:ascii="Cambria" w:hAnsi="Cambria" w:cs="Helvetica"/>
          <w:bCs/>
          <w:color w:val="000000" w:themeColor="text1"/>
        </w:rPr>
        <w:lastRenderedPageBreak/>
        <w:t>Tym samym Zamawiający nie dopuszc</w:t>
      </w:r>
      <w:r w:rsidR="001701BF">
        <w:rPr>
          <w:rFonts w:ascii="Cambria" w:hAnsi="Cambria" w:cs="Helvetica"/>
          <w:bCs/>
          <w:color w:val="000000" w:themeColor="text1"/>
        </w:rPr>
        <w:t xml:space="preserve">za składania ofert częściowych. </w:t>
      </w:r>
      <w:r w:rsidR="004B0944">
        <w:rPr>
          <w:rFonts w:ascii="Cambria" w:hAnsi="Cambria" w:cs="Helvetica"/>
          <w:bCs/>
          <w:color w:val="000000" w:themeColor="text1"/>
        </w:rPr>
        <w:t xml:space="preserve">Powody niedokonania podziału: wykonanie przedmiotu zamówienia przez jeden podmiot umożliwi właściwe wykonanie przedmiotu zamówienia. </w:t>
      </w:r>
    </w:p>
    <w:p w:rsidR="006375D7" w:rsidRDefault="006375D7" w:rsidP="00ED0F8B">
      <w:pPr>
        <w:pStyle w:val="Akapitzlist"/>
        <w:autoSpaceDE w:val="0"/>
        <w:autoSpaceDN w:val="0"/>
        <w:adjustRightInd w:val="0"/>
        <w:spacing w:after="0"/>
        <w:ind w:left="360"/>
        <w:jc w:val="both"/>
        <w:rPr>
          <w:rFonts w:ascii="Cambria" w:hAnsi="Cambria" w:cs="Helvetica"/>
          <w:bCs/>
          <w:color w:val="000000" w:themeColor="text1"/>
        </w:rPr>
      </w:pPr>
    </w:p>
    <w:p w:rsidR="006375D7" w:rsidRPr="003A0BDA" w:rsidRDefault="006375D7" w:rsidP="00BE6FCC">
      <w:pPr>
        <w:pStyle w:val="Akapitzlist"/>
        <w:numPr>
          <w:ilvl w:val="1"/>
          <w:numId w:val="67"/>
        </w:numPr>
        <w:autoSpaceDE w:val="0"/>
        <w:autoSpaceDN w:val="0"/>
        <w:adjustRightInd w:val="0"/>
        <w:spacing w:after="0"/>
        <w:jc w:val="both"/>
        <w:rPr>
          <w:rFonts w:ascii="Cambria" w:hAnsi="Cambria" w:cs="Helvetica"/>
          <w:b/>
          <w:bCs/>
          <w:color w:val="000000" w:themeColor="text1"/>
          <w:szCs w:val="24"/>
        </w:rPr>
      </w:pPr>
      <w:r w:rsidRPr="003A0BDA">
        <w:rPr>
          <w:rFonts w:ascii="Cambria" w:hAnsi="Cambria" w:cs="Helvetica"/>
          <w:b/>
          <w:bCs/>
          <w:color w:val="000000" w:themeColor="text1"/>
          <w:szCs w:val="24"/>
        </w:rPr>
        <w:t>Ubezpieczenie.</w:t>
      </w:r>
    </w:p>
    <w:p w:rsidR="006375D7" w:rsidRPr="00C01866" w:rsidRDefault="006375D7" w:rsidP="00C01866">
      <w:pPr>
        <w:autoSpaceDE w:val="0"/>
        <w:autoSpaceDN w:val="0"/>
        <w:adjustRightInd w:val="0"/>
        <w:ind w:left="426" w:hanging="426"/>
        <w:jc w:val="both"/>
        <w:rPr>
          <w:rFonts w:ascii="Cambria" w:hAnsi="Cambria" w:cs="Helvetica"/>
          <w:bCs/>
          <w:color w:val="000000"/>
          <w:szCs w:val="24"/>
        </w:rPr>
      </w:pPr>
      <w:r w:rsidRPr="00F539B5">
        <w:rPr>
          <w:rFonts w:ascii="Cambria" w:hAnsi="Cambria" w:cs="Helvetica"/>
          <w:bCs/>
          <w:color w:val="000000"/>
          <w:szCs w:val="24"/>
        </w:rPr>
        <w:t xml:space="preserve">Zamawiający wymaga od Wykonawcy posiadania na </w:t>
      </w:r>
      <w:r w:rsidR="00C01866">
        <w:rPr>
          <w:rFonts w:ascii="Cambria" w:hAnsi="Cambria" w:cs="Helvetica"/>
          <w:bCs/>
          <w:color w:val="000000"/>
          <w:szCs w:val="24"/>
        </w:rPr>
        <w:t>czas transportu przedmiotu zamówienia</w:t>
      </w:r>
      <w:r w:rsidRPr="00F539B5">
        <w:rPr>
          <w:rFonts w:ascii="Cambria" w:hAnsi="Cambria" w:cs="Helvetica"/>
          <w:bCs/>
          <w:color w:val="000000"/>
          <w:szCs w:val="24"/>
        </w:rPr>
        <w:t xml:space="preserve"> umowy ubezpieczenia OC z tytułu prowadzenia działalności gospodarczej zgodnie z warunkami określonymi przez Zamawiającego w </w:t>
      </w:r>
      <w:r w:rsidR="00875349">
        <w:rPr>
          <w:rFonts w:ascii="Cambria" w:hAnsi="Cambria" w:cs="Helvetica"/>
          <w:bCs/>
          <w:color w:val="000000"/>
          <w:szCs w:val="24"/>
        </w:rPr>
        <w:t xml:space="preserve">projekcie umowy - </w:t>
      </w:r>
      <w:r w:rsidRPr="00875349">
        <w:rPr>
          <w:rFonts w:ascii="Cambria" w:hAnsi="Cambria" w:cs="Helvetica"/>
          <w:bCs/>
          <w:color w:val="000000"/>
          <w:szCs w:val="24"/>
        </w:rPr>
        <w:t>załącznik nr</w:t>
      </w:r>
      <w:r w:rsidR="00875349" w:rsidRPr="00875349">
        <w:rPr>
          <w:rFonts w:ascii="Cambria" w:hAnsi="Cambria" w:cs="Helvetica"/>
          <w:bCs/>
          <w:color w:val="000000"/>
          <w:szCs w:val="24"/>
        </w:rPr>
        <w:t xml:space="preserve"> 5</w:t>
      </w:r>
      <w:r w:rsidRPr="00875349">
        <w:rPr>
          <w:rFonts w:ascii="Cambria" w:hAnsi="Cambria" w:cs="Helvetica"/>
          <w:bCs/>
          <w:color w:val="000000"/>
          <w:szCs w:val="24"/>
        </w:rPr>
        <w:t xml:space="preserve"> do SWZ</w:t>
      </w:r>
      <w:r w:rsidR="00C01866" w:rsidRPr="00875349">
        <w:rPr>
          <w:rFonts w:ascii="Cambria" w:hAnsi="Cambria" w:cs="Helvetica"/>
          <w:bCs/>
          <w:color w:val="000000"/>
          <w:szCs w:val="24"/>
        </w:rPr>
        <w:t>.</w:t>
      </w:r>
    </w:p>
    <w:p w:rsidR="006375D7" w:rsidRPr="00C01866" w:rsidRDefault="006375D7" w:rsidP="00BE6FCC">
      <w:pPr>
        <w:pStyle w:val="Akapitzlist"/>
        <w:numPr>
          <w:ilvl w:val="1"/>
          <w:numId w:val="67"/>
        </w:numPr>
        <w:autoSpaceDE w:val="0"/>
        <w:autoSpaceDN w:val="0"/>
        <w:adjustRightInd w:val="0"/>
        <w:spacing w:after="0"/>
        <w:ind w:left="567" w:hanging="567"/>
        <w:jc w:val="both"/>
        <w:rPr>
          <w:rFonts w:ascii="Cambria" w:hAnsi="Cambria" w:cs="Helvetica"/>
          <w:bCs/>
          <w:color w:val="000000" w:themeColor="text1"/>
          <w:szCs w:val="24"/>
        </w:rPr>
      </w:pPr>
      <w:r w:rsidRPr="00C01866">
        <w:rPr>
          <w:rFonts w:ascii="Cambria" w:hAnsi="Cambria" w:cs="Helvetica"/>
          <w:b/>
          <w:bCs/>
          <w:color w:val="000000" w:themeColor="text1"/>
          <w:szCs w:val="24"/>
        </w:rPr>
        <w:t>Gwarancja.</w:t>
      </w:r>
    </w:p>
    <w:p w:rsidR="00C01866" w:rsidRDefault="00C01866" w:rsidP="00C01866">
      <w:pPr>
        <w:pStyle w:val="Akapitzlist"/>
        <w:autoSpaceDE w:val="0"/>
        <w:autoSpaceDN w:val="0"/>
        <w:adjustRightInd w:val="0"/>
        <w:ind w:left="360"/>
        <w:jc w:val="both"/>
        <w:rPr>
          <w:rFonts w:ascii="Cambria" w:hAnsi="Cambria" w:cs="Helvetica"/>
          <w:bCs/>
          <w:color w:val="000000"/>
        </w:rPr>
      </w:pPr>
      <w:r w:rsidRPr="00C01866">
        <w:rPr>
          <w:rFonts w:ascii="Cambria" w:hAnsi="Cambria" w:cs="Helvetica"/>
          <w:bCs/>
          <w:color w:val="000000"/>
        </w:rPr>
        <w:t xml:space="preserve">Długość okresu </w:t>
      </w:r>
      <w:r>
        <w:rPr>
          <w:rFonts w:ascii="Cambria" w:hAnsi="Cambria" w:cs="Helvetica"/>
          <w:bCs/>
          <w:color w:val="000000"/>
        </w:rPr>
        <w:t>,,</w:t>
      </w:r>
      <w:r w:rsidRPr="00C01866">
        <w:rPr>
          <w:rFonts w:ascii="Cambria" w:hAnsi="Cambria" w:cs="Helvetica"/>
          <w:b/>
          <w:bCs/>
          <w:color w:val="000000"/>
        </w:rPr>
        <w:t xml:space="preserve">gwarancji </w:t>
      </w:r>
      <w:r w:rsidR="00A52CF2">
        <w:rPr>
          <w:rFonts w:ascii="Cambria" w:hAnsi="Cambria" w:cs="Helvetica"/>
          <w:b/>
          <w:bCs/>
          <w:color w:val="000000"/>
        </w:rPr>
        <w:t xml:space="preserve">na </w:t>
      </w:r>
      <w:r w:rsidR="005E4016">
        <w:rPr>
          <w:rFonts w:ascii="Cambria" w:hAnsi="Cambria" w:cs="Helvetica"/>
          <w:b/>
          <w:bCs/>
          <w:color w:val="000000"/>
        </w:rPr>
        <w:t>autobusy</w:t>
      </w:r>
      <w:r w:rsidR="001F7811">
        <w:rPr>
          <w:rFonts w:ascii="Cambria" w:hAnsi="Cambria" w:cs="Helvetica"/>
          <w:b/>
          <w:bCs/>
          <w:color w:val="000000"/>
        </w:rPr>
        <w:t xml:space="preserve"> (</w:t>
      </w:r>
      <w:r w:rsidR="00C4614C">
        <w:rPr>
          <w:rFonts w:ascii="Cambria" w:hAnsi="Cambria" w:cs="Helvetica"/>
          <w:b/>
          <w:bCs/>
          <w:color w:val="000000"/>
        </w:rPr>
        <w:t xml:space="preserve">gwarancja </w:t>
      </w:r>
      <w:r w:rsidR="001F7811">
        <w:rPr>
          <w:rFonts w:ascii="Cambria" w:hAnsi="Cambria" w:cs="Helvetica"/>
          <w:b/>
          <w:bCs/>
          <w:color w:val="000000"/>
        </w:rPr>
        <w:t>całopojazdowa)</w:t>
      </w:r>
      <w:r>
        <w:rPr>
          <w:rFonts w:ascii="Cambria" w:hAnsi="Cambria" w:cs="Helvetica"/>
          <w:b/>
          <w:bCs/>
          <w:color w:val="000000"/>
        </w:rPr>
        <w:t xml:space="preserve">” </w:t>
      </w:r>
      <w:r w:rsidRPr="00C01866">
        <w:rPr>
          <w:rFonts w:ascii="Cambria" w:hAnsi="Cambria" w:cs="Helvetica"/>
          <w:bCs/>
          <w:color w:val="000000"/>
        </w:rPr>
        <w:t xml:space="preserve">- </w:t>
      </w:r>
      <w:r w:rsidRPr="00C01866">
        <w:rPr>
          <w:rFonts w:ascii="Cambria" w:hAnsi="Cambria" w:cs="Helvetica"/>
          <w:b/>
          <w:bCs/>
          <w:color w:val="000000"/>
        </w:rPr>
        <w:t xml:space="preserve">stanowi kryterium oceny ofert. </w:t>
      </w:r>
      <w:r w:rsidRPr="00C01866">
        <w:rPr>
          <w:rFonts w:ascii="Cambria" w:hAnsi="Cambria" w:cs="Helvetica"/>
          <w:bCs/>
          <w:color w:val="000000"/>
        </w:rPr>
        <w:t>Zamawiający określa go na okres w przedziale</w:t>
      </w:r>
      <w:r w:rsidR="001D6EF8">
        <w:rPr>
          <w:rFonts w:ascii="Cambria" w:hAnsi="Cambria" w:cs="Helvetica"/>
          <w:bCs/>
          <w:color w:val="000000"/>
        </w:rPr>
        <w:t xml:space="preserve"> </w:t>
      </w:r>
      <w:r w:rsidRPr="00C01866">
        <w:rPr>
          <w:rFonts w:ascii="Cambria" w:hAnsi="Cambria" w:cs="Helvetica"/>
          <w:bCs/>
          <w:color w:val="000000"/>
        </w:rPr>
        <w:t xml:space="preserve">od </w:t>
      </w:r>
      <w:r w:rsidR="001D6EF8">
        <w:rPr>
          <w:rFonts w:ascii="Cambria" w:hAnsi="Cambria" w:cs="Helvetica"/>
          <w:bCs/>
          <w:color w:val="000000"/>
        </w:rPr>
        <w:t>24</w:t>
      </w:r>
      <w:r w:rsidRPr="00C01866">
        <w:rPr>
          <w:rFonts w:ascii="Cambria" w:hAnsi="Cambria" w:cs="Helvetica"/>
          <w:bCs/>
          <w:color w:val="000000"/>
        </w:rPr>
        <w:t xml:space="preserve"> miesięcy (termin minimalny) do 60 miesięcy (termin maksymalny). Zamawiającemu przysługują pełne uprawnienia z tytułu rękojmi za wady  wynikające z przepisów kodeksu cywilnego w terminach tam określonych – niezależnie od uprawnień z tytułu gwarancji. </w:t>
      </w:r>
    </w:p>
    <w:p w:rsidR="00C01866" w:rsidRPr="00C01866" w:rsidRDefault="00C01866" w:rsidP="00C01866">
      <w:pPr>
        <w:pStyle w:val="Akapitzlist"/>
        <w:autoSpaceDE w:val="0"/>
        <w:autoSpaceDN w:val="0"/>
        <w:adjustRightInd w:val="0"/>
        <w:ind w:left="360"/>
        <w:jc w:val="both"/>
        <w:rPr>
          <w:rFonts w:ascii="Cambria" w:hAnsi="Cambria" w:cs="Helvetica"/>
          <w:bCs/>
          <w:color w:val="000000"/>
        </w:rPr>
      </w:pPr>
      <w:r>
        <w:rPr>
          <w:rFonts w:ascii="Cambria" w:hAnsi="Cambria" w:cs="Helvetica"/>
          <w:bCs/>
          <w:color w:val="000000"/>
        </w:rPr>
        <w:t>Ponadto</w:t>
      </w:r>
      <w:r w:rsidR="00972882">
        <w:rPr>
          <w:rFonts w:ascii="Cambria" w:hAnsi="Cambria" w:cs="Helvetica"/>
          <w:bCs/>
          <w:color w:val="000000"/>
        </w:rPr>
        <w:t xml:space="preserve"> Zamawiający określa:</w:t>
      </w:r>
    </w:p>
    <w:p w:rsidR="00C01866" w:rsidRPr="0089469F" w:rsidRDefault="00972882" w:rsidP="00C01866">
      <w:pPr>
        <w:pStyle w:val="Akapitzlist"/>
        <w:numPr>
          <w:ilvl w:val="2"/>
          <w:numId w:val="71"/>
        </w:numPr>
        <w:tabs>
          <w:tab w:val="left" w:pos="9639"/>
        </w:tabs>
        <w:spacing w:after="0"/>
        <w:ind w:left="709" w:right="1" w:hanging="283"/>
        <w:jc w:val="both"/>
        <w:rPr>
          <w:rFonts w:ascii="Cambria" w:hAnsi="Cambria" w:cstheme="majorHAnsi"/>
        </w:rPr>
      </w:pPr>
      <w:r>
        <w:rPr>
          <w:rFonts w:ascii="Cambria" w:hAnsi="Cambria" w:cstheme="majorHAnsi"/>
        </w:rPr>
        <w:t>gwarancję</w:t>
      </w:r>
      <w:r w:rsidR="00C01866" w:rsidRPr="0089469F">
        <w:rPr>
          <w:rFonts w:ascii="Cambria" w:hAnsi="Cambria" w:cstheme="majorHAnsi"/>
        </w:rPr>
        <w:t xml:space="preserve"> na występowanie korozji poszyć zewnętrznych oraz szkieletu nadwozia </w:t>
      </w:r>
      <w:r w:rsidR="00C01866" w:rsidRPr="0089469F">
        <w:rPr>
          <w:rFonts w:ascii="Cambria" w:hAnsi="Cambria" w:cstheme="majorHAnsi"/>
        </w:rPr>
        <w:br/>
        <w:t xml:space="preserve">i podwozia, bez konieczności wykonywania dodatkowych konserwacji w trakcie eksploatacji (tj. zabiegów wykraczających poza obowiązkowe uzupełnianie ubytków konserwacji podwozia, wynikających z eksploatacyjnego zużycia, zawartego w planie przeglądów) a także na trwałość konstrukcji i poszycia, tj. pękanie szkieletu, ramy, blach poszycia co najmniej 10 lat, </w:t>
      </w:r>
    </w:p>
    <w:p w:rsidR="00C01866" w:rsidRPr="0089469F" w:rsidRDefault="00972882" w:rsidP="00C01866">
      <w:pPr>
        <w:pStyle w:val="Akapitzlist"/>
        <w:numPr>
          <w:ilvl w:val="2"/>
          <w:numId w:val="71"/>
        </w:numPr>
        <w:tabs>
          <w:tab w:val="left" w:pos="9639"/>
        </w:tabs>
        <w:spacing w:after="0"/>
        <w:ind w:left="709" w:right="1" w:hanging="283"/>
        <w:jc w:val="both"/>
        <w:rPr>
          <w:rFonts w:ascii="Cambria" w:hAnsi="Cambria" w:cstheme="majorHAnsi"/>
        </w:rPr>
      </w:pPr>
      <w:r>
        <w:rPr>
          <w:rFonts w:ascii="Cambria" w:hAnsi="Cambria" w:cstheme="majorHAnsi"/>
        </w:rPr>
        <w:t>gwarancję</w:t>
      </w:r>
      <w:r w:rsidR="00C01866" w:rsidRPr="0089469F">
        <w:rPr>
          <w:rFonts w:ascii="Cambria" w:hAnsi="Cambria" w:cstheme="majorHAnsi"/>
        </w:rPr>
        <w:t xml:space="preserve"> na zewnętrzne powłoki lakiernicze </w:t>
      </w:r>
      <w:r w:rsidR="001D6EF8">
        <w:rPr>
          <w:rFonts w:ascii="Cambria" w:hAnsi="Cambria" w:cstheme="majorHAnsi"/>
          <w:b/>
        </w:rPr>
        <w:t xml:space="preserve">minimum </w:t>
      </w:r>
      <w:r w:rsidR="001D6EF8" w:rsidRPr="001D6EF8">
        <w:rPr>
          <w:rFonts w:ascii="Cambria" w:hAnsi="Cambria" w:cstheme="majorHAnsi"/>
          <w:b/>
        </w:rPr>
        <w:t xml:space="preserve"> 36</w:t>
      </w:r>
      <w:r w:rsidR="00C01866" w:rsidRPr="0089469F">
        <w:rPr>
          <w:rFonts w:ascii="Cambria" w:hAnsi="Cambria" w:cstheme="majorHAnsi"/>
          <w:b/>
        </w:rPr>
        <w:t xml:space="preserve"> miesięcy,</w:t>
      </w:r>
    </w:p>
    <w:p w:rsidR="00C01866" w:rsidRPr="0089469F" w:rsidRDefault="00972882" w:rsidP="00C01866">
      <w:pPr>
        <w:pStyle w:val="Akapitzlist"/>
        <w:numPr>
          <w:ilvl w:val="2"/>
          <w:numId w:val="71"/>
        </w:numPr>
        <w:tabs>
          <w:tab w:val="left" w:pos="9639"/>
        </w:tabs>
        <w:spacing w:after="0"/>
        <w:ind w:left="709" w:right="1" w:hanging="283"/>
        <w:jc w:val="both"/>
        <w:rPr>
          <w:rFonts w:ascii="Cambria" w:hAnsi="Cambria" w:cstheme="majorHAnsi"/>
        </w:rPr>
      </w:pPr>
      <w:r>
        <w:rPr>
          <w:rFonts w:ascii="Cambria" w:hAnsi="Cambria" w:cstheme="majorHAnsi"/>
        </w:rPr>
        <w:t>gwarancję</w:t>
      </w:r>
      <w:r w:rsidR="00C01866" w:rsidRPr="0089469F">
        <w:rPr>
          <w:rFonts w:ascii="Cambria" w:hAnsi="Cambria" w:cstheme="majorHAnsi"/>
        </w:rPr>
        <w:t xml:space="preserve"> na elementy wyposażenia </w:t>
      </w:r>
      <w:r w:rsidR="001D6EF8">
        <w:rPr>
          <w:rFonts w:ascii="Cambria" w:hAnsi="Cambria" w:cstheme="majorHAnsi"/>
        </w:rPr>
        <w:t xml:space="preserve">dodatkowego </w:t>
      </w:r>
      <w:r w:rsidR="001D6EF8" w:rsidRPr="001D6EF8">
        <w:rPr>
          <w:rFonts w:ascii="Cambria" w:hAnsi="Cambria" w:cstheme="majorHAnsi"/>
          <w:b/>
        </w:rPr>
        <w:t>minimum 24</w:t>
      </w:r>
      <w:r w:rsidR="00C01866" w:rsidRPr="0089469F">
        <w:rPr>
          <w:rFonts w:ascii="Cambria" w:hAnsi="Cambria" w:cstheme="majorHAnsi"/>
          <w:b/>
        </w:rPr>
        <w:t xml:space="preserve"> miesięcy,</w:t>
      </w:r>
    </w:p>
    <w:p w:rsidR="00C01866" w:rsidRPr="0089469F" w:rsidRDefault="00972882" w:rsidP="00C01866">
      <w:pPr>
        <w:pStyle w:val="Akapitzlist"/>
        <w:numPr>
          <w:ilvl w:val="2"/>
          <w:numId w:val="71"/>
        </w:numPr>
        <w:tabs>
          <w:tab w:val="left" w:pos="9639"/>
        </w:tabs>
        <w:spacing w:after="0"/>
        <w:ind w:left="709" w:right="1" w:hanging="283"/>
        <w:jc w:val="both"/>
        <w:rPr>
          <w:rFonts w:ascii="Cambria" w:hAnsi="Cambria"/>
        </w:rPr>
      </w:pPr>
      <w:r>
        <w:rPr>
          <w:rFonts w:ascii="Cambria" w:hAnsi="Cambria"/>
        </w:rPr>
        <w:t>gwarancję</w:t>
      </w:r>
      <w:r w:rsidR="00C01866" w:rsidRPr="0089469F">
        <w:rPr>
          <w:rFonts w:ascii="Cambria" w:hAnsi="Cambria"/>
        </w:rPr>
        <w:t xml:space="preserve"> na możliwość zakupu (dostępność) wszystkich części zamiennych do autobusów (w zakresie jego konstrukcji zespołów, podzespołów, urządzeń, wyposażenia dodatkowego itp.) – 15 lat, liczonych od dnia upływu okresu gwarancji jakości na całość autobusów, o którym mowa w lit. a) powyżej;</w:t>
      </w:r>
    </w:p>
    <w:p w:rsidR="006375D7" w:rsidRPr="00915C46" w:rsidRDefault="00972882" w:rsidP="00972882">
      <w:pPr>
        <w:pStyle w:val="Akapitzlist"/>
        <w:autoSpaceDE w:val="0"/>
        <w:autoSpaceDN w:val="0"/>
        <w:adjustRightInd w:val="0"/>
        <w:spacing w:after="0" w:line="240" w:lineRule="auto"/>
        <w:ind w:left="709" w:hanging="349"/>
        <w:jc w:val="both"/>
        <w:rPr>
          <w:rFonts w:ascii="Cambria" w:hAnsi="Cambria" w:cs="Arial"/>
          <w:b/>
          <w:bCs/>
          <w:szCs w:val="24"/>
        </w:rPr>
      </w:pPr>
      <w:r>
        <w:rPr>
          <w:rFonts w:ascii="Cambria" w:hAnsi="Cambria"/>
        </w:rPr>
        <w:t xml:space="preserve">e) </w:t>
      </w:r>
      <w:r w:rsidR="00C01866" w:rsidRPr="0089469F">
        <w:rPr>
          <w:rFonts w:ascii="Cambria" w:hAnsi="Cambria"/>
        </w:rPr>
        <w:t>gwarancj</w:t>
      </w:r>
      <w:r>
        <w:rPr>
          <w:rFonts w:ascii="Cambria" w:hAnsi="Cambria"/>
        </w:rPr>
        <w:t>ę</w:t>
      </w:r>
      <w:r w:rsidR="00C01866" w:rsidRPr="0089469F">
        <w:rPr>
          <w:rFonts w:ascii="Cambria" w:hAnsi="Cambria"/>
        </w:rPr>
        <w:t xml:space="preserve"> na możliwość realizacji usług serwisu przez okres 15 lat od upływu przewidzianego w umowie okresu gwarancji jakości na całość autobusów</w:t>
      </w:r>
    </w:p>
    <w:p w:rsidR="00915C46" w:rsidRPr="0097371C" w:rsidRDefault="00915C46" w:rsidP="00915C46">
      <w:pPr>
        <w:pStyle w:val="Akapitzlist"/>
        <w:autoSpaceDE w:val="0"/>
        <w:autoSpaceDN w:val="0"/>
        <w:adjustRightInd w:val="0"/>
        <w:spacing w:after="0" w:line="240" w:lineRule="auto"/>
        <w:ind w:left="360"/>
        <w:jc w:val="both"/>
        <w:rPr>
          <w:rFonts w:ascii="Cambria" w:hAnsi="Cambria" w:cs="Arial"/>
          <w:b/>
          <w:bCs/>
          <w:szCs w:val="24"/>
        </w:rPr>
      </w:pPr>
    </w:p>
    <w:p w:rsidR="00170BB1" w:rsidRPr="00ED039B" w:rsidRDefault="00170BB1" w:rsidP="00BE6FCC">
      <w:pPr>
        <w:pStyle w:val="Akapitzlist"/>
        <w:numPr>
          <w:ilvl w:val="1"/>
          <w:numId w:val="67"/>
        </w:numPr>
        <w:spacing w:after="0" w:line="240" w:lineRule="auto"/>
        <w:ind w:right="-471"/>
        <w:rPr>
          <w:rFonts w:ascii="Cambria" w:hAnsi="Cambria"/>
        </w:rPr>
      </w:pPr>
      <w:r w:rsidRPr="00ED039B">
        <w:rPr>
          <w:rFonts w:ascii="Cambria" w:hAnsi="Cambria"/>
          <w:b/>
          <w:color w:val="000000"/>
        </w:rPr>
        <w:t>Obliczanie terminów</w:t>
      </w:r>
    </w:p>
    <w:p w:rsidR="00170BB1" w:rsidRPr="00ED039B" w:rsidRDefault="00170BB1" w:rsidP="00BE6FCC">
      <w:pPr>
        <w:pStyle w:val="Akapitzlist"/>
        <w:numPr>
          <w:ilvl w:val="2"/>
          <w:numId w:val="67"/>
        </w:numPr>
        <w:tabs>
          <w:tab w:val="left" w:pos="567"/>
        </w:tabs>
        <w:spacing w:after="0"/>
        <w:ind w:right="1"/>
        <w:jc w:val="both"/>
        <w:rPr>
          <w:rFonts w:ascii="Cambria" w:hAnsi="Cambria"/>
        </w:rPr>
      </w:pPr>
      <w:r w:rsidRPr="00ED039B">
        <w:rPr>
          <w:rFonts w:ascii="Cambria" w:hAnsi="Cambria"/>
          <w:color w:val="000000"/>
        </w:rPr>
        <w:t xml:space="preserve">Do czynności podejmowanych przez </w:t>
      </w:r>
      <w:r w:rsidR="00174EED" w:rsidRPr="00ED039B">
        <w:rPr>
          <w:rFonts w:ascii="Cambria" w:hAnsi="Cambria"/>
          <w:color w:val="000000"/>
        </w:rPr>
        <w:t>Z</w:t>
      </w:r>
      <w:r w:rsidRPr="00ED039B">
        <w:rPr>
          <w:rFonts w:ascii="Cambria" w:hAnsi="Cambria"/>
          <w:color w:val="000000"/>
        </w:rPr>
        <w:t xml:space="preserve">amawiającego, </w:t>
      </w:r>
      <w:r w:rsidR="00E76C02" w:rsidRPr="00ED039B">
        <w:rPr>
          <w:rFonts w:ascii="Cambria" w:hAnsi="Cambria"/>
          <w:color w:val="000000"/>
        </w:rPr>
        <w:t>W</w:t>
      </w:r>
      <w:r w:rsidRPr="00ED039B">
        <w:rPr>
          <w:rFonts w:ascii="Cambria" w:hAnsi="Cambria"/>
          <w:color w:val="000000"/>
        </w:rPr>
        <w:t xml:space="preserve">ykonawców w postępowaniu </w:t>
      </w:r>
      <w:r w:rsidR="00C30240" w:rsidRPr="00ED039B">
        <w:rPr>
          <w:rFonts w:ascii="Cambria" w:hAnsi="Cambria"/>
          <w:color w:val="000000"/>
        </w:rPr>
        <w:br/>
      </w:r>
      <w:r w:rsidRPr="00ED039B">
        <w:rPr>
          <w:rFonts w:ascii="Cambria" w:hAnsi="Cambria"/>
          <w:color w:val="000000"/>
        </w:rPr>
        <w:t xml:space="preserve">o udzielenie zamówienia oraz do umów w sprawach zamówień publicznych stosuje się przepisy </w:t>
      </w:r>
      <w:r w:rsidRPr="00ED039B">
        <w:rPr>
          <w:rFonts w:ascii="Cambria" w:hAnsi="Cambria"/>
          <w:color w:val="1B1B1B"/>
        </w:rPr>
        <w:t>ustawy</w:t>
      </w:r>
      <w:r w:rsidRPr="00ED039B">
        <w:rPr>
          <w:rFonts w:ascii="Cambria" w:hAnsi="Cambria"/>
          <w:color w:val="000000"/>
        </w:rPr>
        <w:t xml:space="preserve"> z dnia </w:t>
      </w:r>
      <w:bookmarkStart w:id="4" w:name="_Hlk72849319"/>
      <w:r w:rsidRPr="00ED039B">
        <w:rPr>
          <w:rFonts w:ascii="Cambria" w:hAnsi="Cambria"/>
        </w:rPr>
        <w:t xml:space="preserve">23 kwietnia 1964 r. </w:t>
      </w:r>
      <w:r w:rsidR="00E357DC" w:rsidRPr="00ED039B">
        <w:rPr>
          <w:rFonts w:ascii="Cambria" w:hAnsi="Cambria"/>
        </w:rPr>
        <w:t>–</w:t>
      </w:r>
      <w:r w:rsidRPr="00ED039B">
        <w:rPr>
          <w:rFonts w:ascii="Cambria" w:hAnsi="Cambria"/>
        </w:rPr>
        <w:t xml:space="preserve"> Kodeks cywilny (</w:t>
      </w:r>
      <w:r w:rsidR="00384E06" w:rsidRPr="00ED039B">
        <w:rPr>
          <w:rFonts w:ascii="Cambria" w:hAnsi="Cambria"/>
        </w:rPr>
        <w:t xml:space="preserve">t.j. </w:t>
      </w:r>
      <w:r w:rsidRPr="00ED039B">
        <w:rPr>
          <w:rFonts w:ascii="Cambria" w:hAnsi="Cambria"/>
        </w:rPr>
        <w:t>Dz. U. z 20</w:t>
      </w:r>
      <w:r w:rsidR="00174EED" w:rsidRPr="00ED039B">
        <w:rPr>
          <w:rFonts w:ascii="Cambria" w:hAnsi="Cambria"/>
        </w:rPr>
        <w:t>20</w:t>
      </w:r>
      <w:r w:rsidRPr="00ED039B">
        <w:rPr>
          <w:rFonts w:ascii="Cambria" w:hAnsi="Cambria"/>
        </w:rPr>
        <w:t xml:space="preserve"> r. poz. </w:t>
      </w:r>
      <w:r w:rsidR="00174EED" w:rsidRPr="00ED039B">
        <w:rPr>
          <w:rFonts w:ascii="Cambria" w:hAnsi="Cambria"/>
        </w:rPr>
        <w:t>1740 ze zm.</w:t>
      </w:r>
      <w:r w:rsidRPr="00ED039B">
        <w:rPr>
          <w:rFonts w:ascii="Cambria" w:hAnsi="Cambria"/>
        </w:rPr>
        <w:t>),</w:t>
      </w:r>
      <w:bookmarkEnd w:id="4"/>
      <w:r w:rsidRPr="00ED039B">
        <w:rPr>
          <w:rFonts w:ascii="Cambria" w:hAnsi="Cambria"/>
        </w:rPr>
        <w:t xml:space="preserve"> jeżeli przepisy us</w:t>
      </w:r>
      <w:r w:rsidRPr="00ED039B">
        <w:rPr>
          <w:rFonts w:ascii="Cambria" w:hAnsi="Cambria"/>
          <w:color w:val="000000"/>
        </w:rPr>
        <w:t>tawy nie stanowią inaczej.</w:t>
      </w:r>
    </w:p>
    <w:p w:rsidR="00170BB1" w:rsidRPr="00ED039B" w:rsidRDefault="00170BB1" w:rsidP="00BE6FCC">
      <w:pPr>
        <w:pStyle w:val="Akapitzlist"/>
        <w:numPr>
          <w:ilvl w:val="2"/>
          <w:numId w:val="67"/>
        </w:numPr>
        <w:spacing w:before="26" w:after="0"/>
        <w:ind w:left="709" w:right="1" w:hanging="709"/>
        <w:jc w:val="both"/>
        <w:rPr>
          <w:rFonts w:ascii="Cambria" w:hAnsi="Cambria"/>
        </w:rPr>
      </w:pPr>
      <w:r w:rsidRPr="00ED039B">
        <w:rPr>
          <w:rFonts w:ascii="Cambria" w:hAnsi="Cambria"/>
          <w:color w:val="000000"/>
        </w:rPr>
        <w:t>Termin oznaczony w godzinach rozpoczyna się z początkiem pierwszej godziny</w:t>
      </w:r>
      <w:r w:rsidR="00C30240" w:rsidRPr="00ED039B">
        <w:rPr>
          <w:rFonts w:ascii="Cambria" w:hAnsi="Cambria"/>
          <w:color w:val="000000"/>
        </w:rPr>
        <w:br/>
      </w:r>
      <w:r w:rsidRPr="00ED039B">
        <w:rPr>
          <w:rFonts w:ascii="Cambria" w:hAnsi="Cambria"/>
          <w:color w:val="000000"/>
        </w:rPr>
        <w:t>i kończy się z upływem ostatniej godziny.</w:t>
      </w:r>
    </w:p>
    <w:p w:rsidR="00F6613A" w:rsidRPr="00ED039B" w:rsidRDefault="00170BB1" w:rsidP="00BE6FCC">
      <w:pPr>
        <w:pStyle w:val="Akapitzlist"/>
        <w:numPr>
          <w:ilvl w:val="2"/>
          <w:numId w:val="67"/>
        </w:numPr>
        <w:spacing w:before="26" w:after="0"/>
        <w:ind w:left="709" w:right="1" w:hanging="709"/>
        <w:jc w:val="both"/>
        <w:rPr>
          <w:rFonts w:ascii="Cambria" w:hAnsi="Cambria"/>
        </w:rPr>
      </w:pPr>
      <w:r w:rsidRPr="00ED039B">
        <w:rPr>
          <w:rFonts w:ascii="Cambria" w:hAnsi="Cambria"/>
          <w:color w:val="000000"/>
        </w:rPr>
        <w:t>Jeżeli początkiem terminu oznaczonego w godzinach jest pewne zdarzenie,</w:t>
      </w:r>
      <w:r w:rsidR="001C116B" w:rsidRPr="00ED039B">
        <w:rPr>
          <w:rFonts w:ascii="Cambria" w:hAnsi="Cambria"/>
          <w:color w:val="000000"/>
        </w:rPr>
        <w:br/>
      </w:r>
      <w:r w:rsidRPr="00ED039B">
        <w:rPr>
          <w:rFonts w:ascii="Cambria" w:hAnsi="Cambria"/>
          <w:color w:val="000000"/>
        </w:rPr>
        <w:t>nie uwzględnia się przy obliczaniu terminu godziny, w której to zdarzenie nastąpiło.</w:t>
      </w:r>
    </w:p>
    <w:p w:rsidR="00170BB1" w:rsidRPr="00ED039B" w:rsidRDefault="00170BB1" w:rsidP="00BE6FCC">
      <w:pPr>
        <w:pStyle w:val="Akapitzlist"/>
        <w:numPr>
          <w:ilvl w:val="2"/>
          <w:numId w:val="67"/>
        </w:numPr>
        <w:spacing w:before="26" w:after="0"/>
        <w:ind w:left="709" w:right="-471" w:hanging="709"/>
        <w:rPr>
          <w:rFonts w:ascii="Cambria" w:hAnsi="Cambria"/>
        </w:rPr>
      </w:pPr>
      <w:r w:rsidRPr="00ED039B">
        <w:rPr>
          <w:rFonts w:ascii="Cambria" w:hAnsi="Cambria"/>
          <w:color w:val="000000"/>
        </w:rPr>
        <w:lastRenderedPageBreak/>
        <w:t>Termin obejmujący dwa lub więcej dni zawiera co najmniej dwa dni robocze.</w:t>
      </w:r>
    </w:p>
    <w:p w:rsidR="00C17050" w:rsidRPr="003D3BBA" w:rsidRDefault="00170BB1" w:rsidP="00BE6FCC">
      <w:pPr>
        <w:pStyle w:val="Akapitzlist"/>
        <w:numPr>
          <w:ilvl w:val="2"/>
          <w:numId w:val="67"/>
        </w:numPr>
        <w:spacing w:before="26" w:after="0"/>
        <w:ind w:left="709" w:right="-471" w:hanging="709"/>
        <w:rPr>
          <w:rFonts w:ascii="Cambria" w:hAnsi="Cambria"/>
        </w:rPr>
      </w:pPr>
      <w:r w:rsidRPr="00ED039B">
        <w:rPr>
          <w:rFonts w:ascii="Cambria" w:hAnsi="Cambria"/>
          <w:color w:val="000000"/>
        </w:rPr>
        <w:t>Dniem roboczym nie jest dzień uznany ustawowo za wolny od pracy oraz sobota.</w:t>
      </w:r>
    </w:p>
    <w:p w:rsidR="003D3BBA" w:rsidRPr="003D3BBA" w:rsidRDefault="003D3BBA" w:rsidP="003D3BBA">
      <w:pPr>
        <w:pStyle w:val="Akapitzlist"/>
        <w:spacing w:before="26" w:after="0"/>
        <w:ind w:left="709" w:right="-471"/>
        <w:rPr>
          <w:rFonts w:ascii="Cambria" w:hAnsi="Cambria"/>
        </w:rPr>
      </w:pPr>
    </w:p>
    <w:p w:rsidR="00EC11EB" w:rsidRPr="00F30456" w:rsidRDefault="00507667" w:rsidP="00F93221">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ROZDZIAŁ </w:t>
      </w:r>
      <w:r w:rsidR="00786784">
        <w:rPr>
          <w:rFonts w:ascii="Cambria" w:hAnsi="Cambria"/>
          <w:b/>
          <w:bCs/>
          <w:color w:val="000000"/>
          <w:szCs w:val="24"/>
        </w:rPr>
        <w:t>5</w:t>
      </w:r>
    </w:p>
    <w:p w:rsidR="00EC11EB" w:rsidRDefault="00507667" w:rsidP="00F93221">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TERMIN WYKONANIA ZAMÓWIENIA</w:t>
      </w:r>
    </w:p>
    <w:p w:rsidR="00F93221" w:rsidRPr="00F30456" w:rsidRDefault="00F93221" w:rsidP="00F93221">
      <w:pPr>
        <w:shd w:val="clear" w:color="auto" w:fill="DEEAF6" w:themeFill="accent5" w:themeFillTint="33"/>
        <w:spacing w:before="26" w:after="0"/>
        <w:ind w:right="1"/>
        <w:jc w:val="both"/>
        <w:rPr>
          <w:rFonts w:ascii="Cambria" w:hAnsi="Cambria"/>
          <w:b/>
          <w:bCs/>
          <w:szCs w:val="24"/>
        </w:rPr>
      </w:pPr>
    </w:p>
    <w:p w:rsidR="00507667" w:rsidRPr="00293C94" w:rsidRDefault="00507667" w:rsidP="00FE5391">
      <w:pPr>
        <w:spacing w:before="26" w:after="0"/>
        <w:ind w:right="1"/>
        <w:jc w:val="both"/>
        <w:rPr>
          <w:rFonts w:ascii="Cambria" w:hAnsi="Cambria"/>
          <w:b/>
          <w:bCs/>
          <w:color w:val="000000"/>
          <w:szCs w:val="24"/>
        </w:rPr>
      </w:pPr>
    </w:p>
    <w:p w:rsidR="00786784" w:rsidRPr="00A556D0" w:rsidRDefault="001C116B" w:rsidP="00A556D0">
      <w:pPr>
        <w:pStyle w:val="Akapitzlist"/>
        <w:widowControl w:val="0"/>
        <w:tabs>
          <w:tab w:val="left" w:pos="284"/>
          <w:tab w:val="left" w:pos="6379"/>
        </w:tabs>
        <w:autoSpaceDE w:val="0"/>
        <w:autoSpaceDN w:val="0"/>
        <w:adjustRightInd w:val="0"/>
        <w:ind w:left="0" w:right="1"/>
        <w:jc w:val="both"/>
        <w:rPr>
          <w:rFonts w:ascii="Cambria" w:hAnsi="Cambria"/>
          <w:b/>
          <w:bCs/>
        </w:rPr>
      </w:pPr>
      <w:r w:rsidRPr="00E71E2A">
        <w:rPr>
          <w:rFonts w:ascii="Cambria" w:hAnsi="Cambria" w:cs="Arial"/>
          <w:bCs/>
          <w:szCs w:val="24"/>
        </w:rPr>
        <w:t xml:space="preserve">Wykonawca jest zobowiązany wykonać zamówienie </w:t>
      </w:r>
      <w:r w:rsidRPr="00A556D0">
        <w:rPr>
          <w:rFonts w:ascii="Cambria" w:hAnsi="Cambria" w:cs="Arial"/>
          <w:b/>
          <w:bCs/>
          <w:szCs w:val="24"/>
        </w:rPr>
        <w:t>w terminie</w:t>
      </w:r>
      <w:r w:rsidR="001D6EF8">
        <w:rPr>
          <w:rFonts w:ascii="Cambria" w:hAnsi="Cambria" w:cs="Arial"/>
          <w:b/>
          <w:bCs/>
          <w:szCs w:val="24"/>
        </w:rPr>
        <w:t xml:space="preserve"> do </w:t>
      </w:r>
      <w:r w:rsidR="00A556D0" w:rsidRPr="00A556D0">
        <w:rPr>
          <w:rFonts w:ascii="Cambria" w:hAnsi="Cambria" w:cs="Arial"/>
          <w:b/>
          <w:bCs/>
          <w:szCs w:val="24"/>
        </w:rPr>
        <w:t>1</w:t>
      </w:r>
      <w:r w:rsidR="001D6EF8">
        <w:rPr>
          <w:rFonts w:ascii="Cambria" w:hAnsi="Cambria" w:cs="Arial"/>
          <w:b/>
          <w:bCs/>
          <w:szCs w:val="24"/>
        </w:rPr>
        <w:t>7</w:t>
      </w:r>
      <w:r w:rsidR="00A556D0" w:rsidRPr="00A556D0">
        <w:rPr>
          <w:rFonts w:ascii="Cambria" w:hAnsi="Cambria" w:cs="Arial"/>
          <w:b/>
          <w:bCs/>
          <w:szCs w:val="24"/>
        </w:rPr>
        <w:t xml:space="preserve"> miesięcy od daty podpisania umowy.</w:t>
      </w:r>
    </w:p>
    <w:p w:rsidR="002B7396" w:rsidRPr="00F30456" w:rsidRDefault="00246141" w:rsidP="00B33270">
      <w:pPr>
        <w:shd w:val="clear" w:color="auto" w:fill="DEEAF6" w:themeFill="accent5" w:themeFillTint="33"/>
        <w:suppressAutoHyphens/>
        <w:ind w:right="1"/>
        <w:contextualSpacing/>
        <w:jc w:val="center"/>
        <w:textAlignment w:val="baseline"/>
        <w:rPr>
          <w:rFonts w:ascii="Cambria" w:hAnsi="Cambria"/>
          <w:b/>
          <w:bCs/>
          <w:szCs w:val="24"/>
        </w:rPr>
      </w:pPr>
      <w:r w:rsidRPr="00F30456">
        <w:rPr>
          <w:rFonts w:ascii="Cambria" w:hAnsi="Cambria"/>
          <w:b/>
          <w:bCs/>
          <w:szCs w:val="24"/>
        </w:rPr>
        <w:t xml:space="preserve">ROZDZIAŁ </w:t>
      </w:r>
      <w:r w:rsidR="00786784">
        <w:rPr>
          <w:rFonts w:ascii="Cambria" w:hAnsi="Cambria"/>
          <w:b/>
          <w:bCs/>
          <w:szCs w:val="24"/>
        </w:rPr>
        <w:t>6</w:t>
      </w:r>
    </w:p>
    <w:p w:rsidR="002B7396" w:rsidRDefault="002B7396" w:rsidP="00B33270">
      <w:pPr>
        <w:shd w:val="clear" w:color="auto" w:fill="DEEAF6" w:themeFill="accent5" w:themeFillTint="33"/>
        <w:spacing w:before="26" w:after="0"/>
        <w:ind w:right="1"/>
        <w:jc w:val="center"/>
        <w:rPr>
          <w:rFonts w:ascii="Cambria" w:hAnsi="Cambria"/>
          <w:b/>
          <w:color w:val="000000"/>
          <w:szCs w:val="24"/>
        </w:rPr>
      </w:pPr>
      <w:r w:rsidRPr="00F30456">
        <w:rPr>
          <w:rFonts w:ascii="Cambria" w:hAnsi="Cambria"/>
          <w:b/>
          <w:color w:val="000000"/>
          <w:szCs w:val="24"/>
        </w:rPr>
        <w:t>INFORMACJE O WARUNKACH UDZIAŁU W POSTĘPOWANIU</w:t>
      </w:r>
      <w:r w:rsidR="00396929">
        <w:rPr>
          <w:rFonts w:ascii="Cambria" w:hAnsi="Cambria"/>
          <w:b/>
          <w:color w:val="000000"/>
          <w:szCs w:val="24"/>
        </w:rPr>
        <w:t xml:space="preserve">                                                                    O UDZIELENIE ZAMÓWIENIA</w:t>
      </w:r>
    </w:p>
    <w:p w:rsidR="00B33270" w:rsidRPr="00F30456" w:rsidRDefault="00B33270" w:rsidP="00B33270">
      <w:pPr>
        <w:shd w:val="clear" w:color="auto" w:fill="DEEAF6" w:themeFill="accent5" w:themeFillTint="33"/>
        <w:spacing w:before="26" w:after="0"/>
        <w:ind w:right="1"/>
        <w:jc w:val="center"/>
        <w:rPr>
          <w:rFonts w:ascii="Cambria" w:hAnsi="Cambria"/>
          <w:color w:val="000000"/>
          <w:szCs w:val="24"/>
        </w:rPr>
      </w:pPr>
    </w:p>
    <w:p w:rsidR="002B7396" w:rsidRPr="003D3BBA" w:rsidRDefault="002B7396" w:rsidP="006D1DA2">
      <w:pPr>
        <w:spacing w:before="26" w:after="0"/>
        <w:ind w:left="373" w:right="1"/>
        <w:jc w:val="center"/>
        <w:rPr>
          <w:rFonts w:ascii="Cambria" w:hAnsi="Cambria"/>
          <w:color w:val="000000"/>
          <w:sz w:val="16"/>
          <w:szCs w:val="16"/>
        </w:rPr>
      </w:pPr>
    </w:p>
    <w:p w:rsidR="002B7396" w:rsidRPr="00F30456" w:rsidRDefault="002B7396" w:rsidP="00BE6FCC">
      <w:pPr>
        <w:pStyle w:val="Kolorowalistaakcent11"/>
        <w:widowControl w:val="0"/>
        <w:numPr>
          <w:ilvl w:val="1"/>
          <w:numId w:val="7"/>
        </w:numPr>
        <w:spacing w:before="0" w:after="0" w:line="276" w:lineRule="auto"/>
        <w:ind w:right="1"/>
        <w:contextualSpacing w:val="0"/>
        <w:outlineLvl w:val="3"/>
        <w:rPr>
          <w:rFonts w:ascii="Cambria" w:hAnsi="Cambria" w:cs="Arial"/>
          <w:bCs/>
          <w:vanish/>
          <w:sz w:val="24"/>
          <w:szCs w:val="24"/>
          <w:lang w:eastAsia="pl-PL"/>
        </w:rPr>
      </w:pPr>
    </w:p>
    <w:p w:rsidR="002B7396" w:rsidRPr="001F7811" w:rsidRDefault="002B7396" w:rsidP="00BE6FCC">
      <w:pPr>
        <w:pStyle w:val="Kolorowalistaakcent11"/>
        <w:numPr>
          <w:ilvl w:val="1"/>
          <w:numId w:val="21"/>
        </w:numPr>
        <w:autoSpaceDE w:val="0"/>
        <w:autoSpaceDN w:val="0"/>
        <w:adjustRightInd w:val="0"/>
        <w:spacing w:before="0" w:after="0" w:line="276" w:lineRule="auto"/>
        <w:ind w:left="426" w:right="1" w:hanging="426"/>
        <w:rPr>
          <w:rFonts w:ascii="Cambria" w:hAnsi="Cambria" w:cs="Arial"/>
          <w:bCs/>
          <w:sz w:val="24"/>
          <w:szCs w:val="24"/>
        </w:rPr>
      </w:pPr>
      <w:r w:rsidRPr="0083232D">
        <w:rPr>
          <w:rFonts w:ascii="Cambria" w:hAnsi="Cambria" w:cs="Arial"/>
          <w:bCs/>
          <w:sz w:val="24"/>
          <w:szCs w:val="24"/>
        </w:rPr>
        <w:t xml:space="preserve">O udzielenie zamówienia mogą ubiegać się Wykonawcy, którzy </w:t>
      </w:r>
      <w:r w:rsidR="0083232D" w:rsidRPr="0083232D">
        <w:rPr>
          <w:rFonts w:ascii="Cambria" w:hAnsi="Cambria"/>
          <w:sz w:val="24"/>
          <w:szCs w:val="24"/>
        </w:rPr>
        <w:t xml:space="preserve">nie podlegają </w:t>
      </w:r>
      <w:r w:rsidR="00482AD0">
        <w:rPr>
          <w:rFonts w:ascii="Cambria" w:hAnsi="Cambria"/>
          <w:sz w:val="24"/>
          <w:szCs w:val="24"/>
        </w:rPr>
        <w:br/>
      </w:r>
      <w:r w:rsidR="0083232D" w:rsidRPr="0083232D">
        <w:rPr>
          <w:rFonts w:ascii="Cambria" w:hAnsi="Cambria"/>
          <w:sz w:val="24"/>
          <w:szCs w:val="24"/>
        </w:rPr>
        <w:t xml:space="preserve">wykluczeniu na zasadach określonych w Rozdziale </w:t>
      </w:r>
      <w:r w:rsidR="00786784">
        <w:rPr>
          <w:rFonts w:ascii="Cambria" w:hAnsi="Cambria"/>
          <w:sz w:val="24"/>
          <w:szCs w:val="24"/>
        </w:rPr>
        <w:t>7</w:t>
      </w:r>
      <w:r w:rsidR="0083232D" w:rsidRPr="0083232D">
        <w:rPr>
          <w:rFonts w:ascii="Cambria" w:hAnsi="Cambria"/>
          <w:sz w:val="24"/>
          <w:szCs w:val="24"/>
        </w:rPr>
        <w:t xml:space="preserve"> SWZ, oraz </w:t>
      </w:r>
      <w:r w:rsidRPr="0083232D">
        <w:rPr>
          <w:rFonts w:ascii="Cambria" w:hAnsi="Cambria" w:cs="Arial"/>
          <w:bCs/>
          <w:sz w:val="24"/>
          <w:szCs w:val="24"/>
        </w:rPr>
        <w:t xml:space="preserve">spełniają warunki </w:t>
      </w:r>
      <w:r w:rsidR="00482AD0">
        <w:rPr>
          <w:rFonts w:ascii="Cambria" w:hAnsi="Cambria" w:cs="Arial"/>
          <w:bCs/>
          <w:sz w:val="24"/>
          <w:szCs w:val="24"/>
        </w:rPr>
        <w:br/>
      </w:r>
      <w:r w:rsidRPr="0083232D">
        <w:rPr>
          <w:rFonts w:ascii="Cambria" w:hAnsi="Cambria" w:cs="Arial"/>
          <w:bCs/>
          <w:sz w:val="24"/>
          <w:szCs w:val="24"/>
        </w:rPr>
        <w:t xml:space="preserve">udziału w postępowaniu </w:t>
      </w:r>
      <w:r w:rsidRPr="001F7811">
        <w:rPr>
          <w:rFonts w:ascii="Cambria" w:hAnsi="Cambria" w:cs="Arial"/>
          <w:bCs/>
          <w:sz w:val="24"/>
          <w:szCs w:val="24"/>
        </w:rPr>
        <w:t>dotyczące:</w:t>
      </w:r>
      <w:r w:rsidRPr="001F7811">
        <w:rPr>
          <w:rFonts w:ascii="Cambria" w:hAnsi="Cambria" w:cs="Arial"/>
          <w:bCs/>
          <w:color w:val="FFFFFF" w:themeColor="background1"/>
          <w:sz w:val="24"/>
          <w:szCs w:val="24"/>
        </w:rPr>
        <w:t>postępowaniu</w:t>
      </w:r>
    </w:p>
    <w:p w:rsidR="002B7396" w:rsidRDefault="002B7396" w:rsidP="00BE6FCC">
      <w:pPr>
        <w:pStyle w:val="Akapitzlist"/>
        <w:numPr>
          <w:ilvl w:val="2"/>
          <w:numId w:val="21"/>
        </w:numPr>
        <w:autoSpaceDE w:val="0"/>
        <w:autoSpaceDN w:val="0"/>
        <w:adjustRightInd w:val="0"/>
        <w:spacing w:after="0"/>
        <w:ind w:right="1"/>
        <w:jc w:val="both"/>
        <w:rPr>
          <w:rFonts w:ascii="Cambria" w:hAnsi="Cambria" w:cs="Arial"/>
          <w:b/>
          <w:szCs w:val="24"/>
        </w:rPr>
      </w:pPr>
      <w:r w:rsidRPr="001F7811">
        <w:rPr>
          <w:rFonts w:ascii="Cambria" w:hAnsi="Cambria" w:cs="Arial"/>
          <w:b/>
          <w:szCs w:val="24"/>
        </w:rPr>
        <w:t>zdolności</w:t>
      </w:r>
      <w:r w:rsidRPr="00786784">
        <w:rPr>
          <w:rFonts w:ascii="Cambria" w:hAnsi="Cambria" w:cs="Arial"/>
          <w:b/>
          <w:szCs w:val="24"/>
        </w:rPr>
        <w:t xml:space="preserve"> do występowania w obrocie gospodarczym</w:t>
      </w:r>
      <w:r w:rsidR="00C76AD2" w:rsidRPr="00786784">
        <w:rPr>
          <w:rFonts w:ascii="Cambria" w:hAnsi="Cambria" w:cs="Arial"/>
          <w:b/>
          <w:szCs w:val="24"/>
        </w:rPr>
        <w:t>:</w:t>
      </w:r>
    </w:p>
    <w:p w:rsidR="001F7811" w:rsidRPr="001F7811" w:rsidRDefault="001F7811" w:rsidP="001F7811">
      <w:pPr>
        <w:ind w:right="1"/>
        <w:rPr>
          <w:rFonts w:ascii="Cambria" w:hAnsi="Cambria"/>
          <w:i/>
          <w:szCs w:val="24"/>
        </w:rPr>
      </w:pPr>
      <w:r w:rsidRPr="001F7811">
        <w:rPr>
          <w:rFonts w:ascii="Cambria" w:hAnsi="Cambria"/>
          <w:i/>
          <w:szCs w:val="24"/>
        </w:rPr>
        <w:t>Zamawiający nie określa warunku w ww. zakresie</w:t>
      </w:r>
    </w:p>
    <w:p w:rsidR="002B7396" w:rsidRPr="00B15DEE" w:rsidRDefault="002B7396" w:rsidP="00A556D0">
      <w:pPr>
        <w:pStyle w:val="Akapitzlist"/>
        <w:numPr>
          <w:ilvl w:val="2"/>
          <w:numId w:val="21"/>
        </w:numPr>
        <w:tabs>
          <w:tab w:val="left" w:pos="709"/>
        </w:tabs>
        <w:autoSpaceDE w:val="0"/>
        <w:autoSpaceDN w:val="0"/>
        <w:adjustRightInd w:val="0"/>
        <w:spacing w:after="0"/>
        <w:ind w:left="709" w:hanging="709"/>
        <w:jc w:val="both"/>
        <w:rPr>
          <w:rFonts w:ascii="Cambria" w:hAnsi="Cambria" w:cs="Arial"/>
          <w:b/>
          <w:szCs w:val="24"/>
        </w:rPr>
      </w:pPr>
      <w:r w:rsidRPr="00B15DEE">
        <w:rPr>
          <w:rFonts w:ascii="Cambria" w:hAnsi="Cambria" w:cs="Arial"/>
          <w:b/>
          <w:szCs w:val="24"/>
        </w:rPr>
        <w:t>uprawnień do prowadzenia określonej działalności gospodarczej lub zawodowej, o ile wynika to z odrębnych przepisów</w:t>
      </w:r>
      <w:r w:rsidR="003E3369" w:rsidRPr="00B15DEE">
        <w:rPr>
          <w:rFonts w:ascii="Cambria" w:hAnsi="Cambria" w:cs="Arial"/>
          <w:b/>
          <w:szCs w:val="24"/>
        </w:rPr>
        <w:t>:</w:t>
      </w:r>
    </w:p>
    <w:p w:rsidR="001618BD" w:rsidRDefault="001618BD" w:rsidP="00A556D0">
      <w:pPr>
        <w:pStyle w:val="Akapitzlist"/>
        <w:tabs>
          <w:tab w:val="left" w:pos="709"/>
        </w:tabs>
        <w:spacing w:after="0"/>
        <w:ind w:left="709" w:hanging="709"/>
        <w:rPr>
          <w:rFonts w:ascii="Cambria" w:hAnsi="Cambria"/>
          <w:i/>
          <w:szCs w:val="24"/>
        </w:rPr>
      </w:pPr>
      <w:r w:rsidRPr="001618BD">
        <w:rPr>
          <w:rFonts w:ascii="Cambria" w:hAnsi="Cambria"/>
          <w:i/>
          <w:szCs w:val="24"/>
        </w:rPr>
        <w:t>Zamawiający nie określa warunku w ww. zakresie</w:t>
      </w:r>
    </w:p>
    <w:p w:rsidR="009B6AEE" w:rsidRPr="001F7811" w:rsidRDefault="009B6AEE" w:rsidP="00A556D0">
      <w:pPr>
        <w:pStyle w:val="Akapitzlist"/>
        <w:tabs>
          <w:tab w:val="left" w:pos="709"/>
        </w:tabs>
        <w:spacing w:after="0"/>
        <w:ind w:left="709" w:hanging="709"/>
        <w:rPr>
          <w:rFonts w:ascii="Cambria" w:hAnsi="Cambria"/>
          <w:i/>
          <w:szCs w:val="24"/>
        </w:rPr>
      </w:pPr>
    </w:p>
    <w:p w:rsidR="002B7396" w:rsidRPr="00B15DEE" w:rsidRDefault="002B7396" w:rsidP="00A556D0">
      <w:pPr>
        <w:pStyle w:val="Akapitzlist"/>
        <w:numPr>
          <w:ilvl w:val="2"/>
          <w:numId w:val="21"/>
        </w:numPr>
        <w:tabs>
          <w:tab w:val="left" w:pos="709"/>
        </w:tabs>
        <w:autoSpaceDE w:val="0"/>
        <w:autoSpaceDN w:val="0"/>
        <w:adjustRightInd w:val="0"/>
        <w:spacing w:after="0"/>
        <w:ind w:left="709" w:hanging="709"/>
        <w:jc w:val="both"/>
        <w:rPr>
          <w:rFonts w:ascii="Cambria" w:hAnsi="Cambria" w:cs="Arial"/>
          <w:b/>
          <w:szCs w:val="24"/>
        </w:rPr>
      </w:pPr>
      <w:r w:rsidRPr="00B15DEE">
        <w:rPr>
          <w:rFonts w:ascii="Cambria" w:hAnsi="Cambria" w:cs="Arial"/>
          <w:b/>
          <w:szCs w:val="24"/>
        </w:rPr>
        <w:t>sytuacji ekonomicznej lub finansowej</w:t>
      </w:r>
      <w:r w:rsidR="003E3369" w:rsidRPr="00B15DEE">
        <w:rPr>
          <w:rFonts w:ascii="Cambria" w:hAnsi="Cambria" w:cs="Arial"/>
          <w:b/>
          <w:szCs w:val="24"/>
        </w:rPr>
        <w:t>:</w:t>
      </w:r>
    </w:p>
    <w:p w:rsidR="002B7396" w:rsidRDefault="002B7396" w:rsidP="00A556D0">
      <w:pPr>
        <w:tabs>
          <w:tab w:val="left" w:pos="709"/>
        </w:tabs>
        <w:spacing w:after="0"/>
        <w:ind w:left="709" w:hanging="709"/>
        <w:rPr>
          <w:rFonts w:ascii="Cambria" w:hAnsi="Cambria"/>
          <w:i/>
          <w:szCs w:val="24"/>
        </w:rPr>
      </w:pPr>
      <w:r w:rsidRPr="00B15DEE">
        <w:rPr>
          <w:rFonts w:ascii="Cambria" w:hAnsi="Cambria"/>
          <w:i/>
          <w:szCs w:val="24"/>
        </w:rPr>
        <w:t>Zamawiający nie określa warunku w ww. zakresie</w:t>
      </w:r>
    </w:p>
    <w:p w:rsidR="009B6AEE" w:rsidRPr="00B15DEE" w:rsidRDefault="009B6AEE" w:rsidP="00A556D0">
      <w:pPr>
        <w:tabs>
          <w:tab w:val="left" w:pos="709"/>
        </w:tabs>
        <w:spacing w:after="0"/>
        <w:ind w:left="709" w:hanging="709"/>
        <w:rPr>
          <w:rFonts w:ascii="Cambria" w:hAnsi="Cambria"/>
          <w:bCs/>
          <w:i/>
          <w:szCs w:val="24"/>
        </w:rPr>
      </w:pPr>
    </w:p>
    <w:p w:rsidR="002B7396" w:rsidRPr="00B15DEE" w:rsidRDefault="002B7396" w:rsidP="00A556D0">
      <w:pPr>
        <w:pStyle w:val="Akapitzlist"/>
        <w:numPr>
          <w:ilvl w:val="2"/>
          <w:numId w:val="21"/>
        </w:numPr>
        <w:tabs>
          <w:tab w:val="left" w:pos="709"/>
        </w:tabs>
        <w:autoSpaceDE w:val="0"/>
        <w:autoSpaceDN w:val="0"/>
        <w:adjustRightInd w:val="0"/>
        <w:spacing w:after="0"/>
        <w:ind w:left="709" w:hanging="709"/>
        <w:jc w:val="both"/>
        <w:rPr>
          <w:rFonts w:ascii="Cambria" w:hAnsi="Cambria" w:cs="Arial"/>
          <w:b/>
          <w:szCs w:val="24"/>
        </w:rPr>
      </w:pPr>
      <w:r w:rsidRPr="00B15DEE">
        <w:rPr>
          <w:rFonts w:ascii="Cambria" w:hAnsi="Cambria" w:cs="Arial"/>
          <w:b/>
          <w:szCs w:val="24"/>
        </w:rPr>
        <w:t>zdolności technicznej lub zawodowej</w:t>
      </w:r>
      <w:r w:rsidR="003E3369" w:rsidRPr="00B15DEE">
        <w:rPr>
          <w:rFonts w:ascii="Cambria" w:hAnsi="Cambria" w:cs="Arial"/>
          <w:b/>
          <w:szCs w:val="24"/>
        </w:rPr>
        <w:t>:</w:t>
      </w:r>
    </w:p>
    <w:p w:rsidR="003D3BBA" w:rsidRDefault="00246141" w:rsidP="00A556D0">
      <w:pPr>
        <w:pStyle w:val="Akapitzlist"/>
        <w:tabs>
          <w:tab w:val="left" w:pos="709"/>
        </w:tabs>
        <w:spacing w:after="0"/>
        <w:ind w:left="709" w:hanging="709"/>
        <w:rPr>
          <w:rFonts w:ascii="Cambria" w:hAnsi="Cambria"/>
          <w:i/>
          <w:szCs w:val="24"/>
        </w:rPr>
      </w:pPr>
      <w:r w:rsidRPr="00B15DEE">
        <w:rPr>
          <w:rFonts w:ascii="Cambria" w:hAnsi="Cambria"/>
          <w:i/>
          <w:szCs w:val="24"/>
        </w:rPr>
        <w:t>Zamawiający nie określa warunku w ww. zakresie</w:t>
      </w:r>
    </w:p>
    <w:p w:rsidR="009B6AEE" w:rsidRPr="00A556D0" w:rsidRDefault="009B6AEE" w:rsidP="00A556D0">
      <w:pPr>
        <w:pStyle w:val="Akapitzlist"/>
        <w:tabs>
          <w:tab w:val="left" w:pos="709"/>
        </w:tabs>
        <w:spacing w:after="0"/>
        <w:ind w:left="709" w:hanging="709"/>
        <w:rPr>
          <w:rFonts w:ascii="Cambria" w:hAnsi="Cambria"/>
          <w:i/>
          <w:szCs w:val="24"/>
        </w:rPr>
      </w:pPr>
    </w:p>
    <w:p w:rsidR="003D3BBA" w:rsidRPr="003D3BBA" w:rsidRDefault="003D3BBA" w:rsidP="00A556D0">
      <w:pPr>
        <w:pStyle w:val="Akapitzlist"/>
        <w:numPr>
          <w:ilvl w:val="1"/>
          <w:numId w:val="21"/>
        </w:numPr>
        <w:tabs>
          <w:tab w:val="left" w:pos="709"/>
        </w:tabs>
        <w:spacing w:after="0"/>
        <w:ind w:left="709" w:hanging="709"/>
        <w:jc w:val="both"/>
        <w:rPr>
          <w:rFonts w:ascii="Cambria" w:hAnsi="Cambria"/>
          <w:bCs/>
          <w:iCs/>
          <w:szCs w:val="24"/>
        </w:rPr>
      </w:pPr>
      <w:r w:rsidRPr="003D3BBA">
        <w:rPr>
          <w:rFonts w:ascii="Cambria" w:hAnsi="Cambria"/>
          <w:iCs/>
          <w:szCs w:val="24"/>
        </w:rPr>
        <w:t>Sposób wykazania</w:t>
      </w:r>
      <w:r w:rsidRPr="003D3BBA">
        <w:rPr>
          <w:rFonts w:ascii="Cambria" w:hAnsi="Cambria"/>
          <w:bCs/>
          <w:iCs/>
          <w:szCs w:val="24"/>
        </w:rPr>
        <w:t xml:space="preserve"> warunków udziału w postępowaniu wskazano w Rozdziale 8 SWZ.  </w:t>
      </w:r>
    </w:p>
    <w:p w:rsidR="00B26179" w:rsidRPr="00B163BF" w:rsidRDefault="00B26179" w:rsidP="00B163BF">
      <w:pPr>
        <w:pStyle w:val="Akapitzlist"/>
        <w:ind w:left="360" w:right="1"/>
        <w:rPr>
          <w:rFonts w:ascii="Cambria" w:hAnsi="Cambria"/>
          <w:bCs/>
          <w:i/>
          <w:szCs w:val="24"/>
        </w:rPr>
      </w:pPr>
    </w:p>
    <w:p w:rsidR="003E0DF6" w:rsidRPr="00F30456" w:rsidRDefault="003E0DF6" w:rsidP="008152B5">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 xml:space="preserve">ROZDZIAŁ </w:t>
      </w:r>
      <w:r w:rsidR="00786784">
        <w:rPr>
          <w:rFonts w:ascii="Cambria" w:hAnsi="Cambria"/>
          <w:b/>
          <w:bCs/>
          <w:color w:val="000000"/>
          <w:szCs w:val="24"/>
        </w:rPr>
        <w:t>7</w:t>
      </w:r>
    </w:p>
    <w:p w:rsidR="003E0DF6" w:rsidRDefault="003E0DF6" w:rsidP="008152B5">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 xml:space="preserve">PODSTAWY WYKLUCZENIA, O KTÓRYCH MOWA W ART. 108 </w:t>
      </w:r>
    </w:p>
    <w:p w:rsidR="00E9596E" w:rsidRPr="00F30456" w:rsidRDefault="00E9596E" w:rsidP="003E3369">
      <w:pPr>
        <w:shd w:val="clear" w:color="auto" w:fill="DEEAF6" w:themeFill="accent5" w:themeFillTint="33"/>
        <w:spacing w:before="26" w:after="0"/>
        <w:ind w:right="1"/>
        <w:rPr>
          <w:rFonts w:ascii="Cambria" w:hAnsi="Cambria"/>
          <w:b/>
          <w:bCs/>
          <w:szCs w:val="24"/>
        </w:rPr>
      </w:pPr>
    </w:p>
    <w:p w:rsidR="003E0DF6" w:rsidRPr="00F30456" w:rsidRDefault="003E0DF6" w:rsidP="0057599B">
      <w:pPr>
        <w:spacing w:before="26" w:after="0"/>
        <w:ind w:left="373" w:right="1" w:hanging="373"/>
        <w:jc w:val="center"/>
        <w:rPr>
          <w:rFonts w:ascii="Cambria" w:hAnsi="Cambria"/>
          <w:color w:val="000000"/>
          <w:szCs w:val="24"/>
        </w:rPr>
      </w:pPr>
    </w:p>
    <w:p w:rsidR="003E0DF6" w:rsidRPr="00786784" w:rsidRDefault="003E0DF6" w:rsidP="00BE6FCC">
      <w:pPr>
        <w:pStyle w:val="Akapitzlist"/>
        <w:numPr>
          <w:ilvl w:val="1"/>
          <w:numId w:val="22"/>
        </w:numPr>
        <w:tabs>
          <w:tab w:val="left" w:pos="567"/>
        </w:tabs>
        <w:autoSpaceDE w:val="0"/>
        <w:autoSpaceDN w:val="0"/>
        <w:adjustRightInd w:val="0"/>
        <w:spacing w:after="0"/>
        <w:ind w:left="0" w:right="1" w:firstLine="0"/>
        <w:jc w:val="both"/>
        <w:rPr>
          <w:rFonts w:ascii="Cambria" w:eastAsia="SimSun" w:hAnsi="Cambria" w:cs="Arial"/>
          <w:szCs w:val="24"/>
          <w:lang w:eastAsia="zh-CN"/>
        </w:rPr>
      </w:pPr>
      <w:r w:rsidRPr="00786784">
        <w:rPr>
          <w:rFonts w:ascii="Cambria" w:eastAsia="SimSun" w:hAnsi="Cambria" w:cs="Arial"/>
          <w:szCs w:val="24"/>
          <w:lang w:eastAsia="zh-CN"/>
        </w:rPr>
        <w:lastRenderedPageBreak/>
        <w:t xml:space="preserve">Z postępowania o udzielenie zamówienia wyklucza się Wykonawcę, w stosunku, </w:t>
      </w:r>
      <w:r w:rsidRPr="00786784">
        <w:rPr>
          <w:rFonts w:ascii="Cambria" w:eastAsia="SimSun" w:hAnsi="Cambria" w:cs="Arial"/>
          <w:szCs w:val="24"/>
          <w:lang w:eastAsia="zh-CN"/>
        </w:rPr>
        <w:br/>
        <w:t xml:space="preserve">do którego zachodzi którakolwiek z okoliczności, o których mowa w art. 108 </w:t>
      </w:r>
      <w:r w:rsidR="0010715D" w:rsidRPr="00786784">
        <w:rPr>
          <w:rFonts w:ascii="Cambria" w:eastAsia="SimSun" w:hAnsi="Cambria" w:cs="Arial"/>
          <w:szCs w:val="24"/>
          <w:lang w:eastAsia="zh-CN"/>
        </w:rPr>
        <w:br/>
      </w:r>
      <w:r w:rsidRPr="00786784">
        <w:rPr>
          <w:rFonts w:ascii="Cambria" w:eastAsia="SimSun" w:hAnsi="Cambria" w:cs="Arial"/>
          <w:szCs w:val="24"/>
          <w:lang w:eastAsia="zh-CN"/>
        </w:rPr>
        <w:t>ustawy Pzp tj. Wykonawcę:</w:t>
      </w:r>
    </w:p>
    <w:p w:rsidR="003E0DF6" w:rsidRDefault="003E0DF6" w:rsidP="009B1C95">
      <w:pPr>
        <w:numPr>
          <w:ilvl w:val="2"/>
          <w:numId w:val="3"/>
        </w:numPr>
        <w:shd w:val="clear" w:color="auto" w:fill="FFFFFF"/>
        <w:spacing w:before="20" w:after="40"/>
        <w:ind w:left="284" w:right="1" w:hanging="284"/>
        <w:contextualSpacing/>
        <w:jc w:val="both"/>
        <w:rPr>
          <w:rFonts w:ascii="Cambria" w:eastAsia="SimSun" w:hAnsi="Cambria"/>
          <w:szCs w:val="24"/>
          <w:lang w:eastAsia="zh-CN"/>
        </w:rPr>
      </w:pPr>
      <w:r w:rsidRPr="00F30456">
        <w:rPr>
          <w:rFonts w:ascii="Cambria" w:eastAsia="SimSun" w:hAnsi="Cambria"/>
          <w:szCs w:val="24"/>
          <w:lang w:eastAsia="zh-CN"/>
        </w:rPr>
        <w:t>będącego osobą fizyczną, którego prawomocnie skazano za przestępstwo:</w:t>
      </w:r>
    </w:p>
    <w:p w:rsidR="00D10D02" w:rsidRPr="00D10D02" w:rsidRDefault="00D10D02" w:rsidP="00D10D02">
      <w:pPr>
        <w:pStyle w:val="Akapitzlist"/>
        <w:numPr>
          <w:ilvl w:val="3"/>
          <w:numId w:val="3"/>
        </w:numPr>
        <w:shd w:val="clear" w:color="auto" w:fill="FFFFFF"/>
        <w:spacing w:before="20" w:after="40"/>
        <w:ind w:left="709" w:right="1" w:hanging="425"/>
        <w:jc w:val="both"/>
        <w:rPr>
          <w:rFonts w:ascii="Cambria" w:eastAsia="SimSun" w:hAnsi="Cambria"/>
          <w:szCs w:val="24"/>
          <w:lang w:eastAsia="zh-CN"/>
        </w:rPr>
      </w:pPr>
      <w:r w:rsidRPr="00D10D02">
        <w:rPr>
          <w:rFonts w:ascii="Cambria" w:eastAsia="SimSun" w:hAnsi="Cambria"/>
          <w:szCs w:val="24"/>
          <w:lang w:eastAsia="zh-CN"/>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D10D02">
          <w:rPr>
            <w:rFonts w:ascii="Cambria" w:eastAsia="SimSun" w:hAnsi="Cambria"/>
            <w:szCs w:val="24"/>
            <w:lang w:eastAsia="zh-CN"/>
          </w:rPr>
          <w:t>art. 258</w:t>
        </w:r>
      </w:hyperlink>
      <w:r w:rsidRPr="00D10D02">
        <w:rPr>
          <w:rFonts w:ascii="Cambria" w:eastAsia="SimSun" w:hAnsi="Cambria"/>
          <w:szCs w:val="24"/>
          <w:lang w:eastAsia="zh-CN"/>
        </w:rPr>
        <w:t xml:space="preserve"> Kodeksu karnego,</w:t>
      </w:r>
    </w:p>
    <w:p w:rsidR="00D10D02" w:rsidRPr="00D10D02" w:rsidRDefault="00D10D02" w:rsidP="00D10D02">
      <w:pPr>
        <w:pStyle w:val="Akapitzlist"/>
        <w:numPr>
          <w:ilvl w:val="3"/>
          <w:numId w:val="3"/>
        </w:numPr>
        <w:shd w:val="clear" w:color="auto" w:fill="FFFFFF"/>
        <w:spacing w:before="20" w:after="40"/>
        <w:ind w:left="709" w:right="1" w:hanging="425"/>
        <w:jc w:val="both"/>
        <w:rPr>
          <w:rFonts w:ascii="Cambria" w:eastAsia="SimSun" w:hAnsi="Cambria"/>
          <w:szCs w:val="24"/>
          <w:lang w:eastAsia="zh-CN"/>
        </w:rPr>
      </w:pPr>
      <w:r w:rsidRPr="00D10D02">
        <w:rPr>
          <w:rFonts w:ascii="Cambria" w:eastAsia="SimSun" w:hAnsi="Cambria"/>
          <w:szCs w:val="24"/>
          <w:lang w:eastAsia="zh-CN"/>
        </w:rPr>
        <w:t xml:space="preserve">handlu ludźmi, o którym mowa w </w:t>
      </w:r>
      <w:hyperlink r:id="rId11" w:anchor="/document/16798683?unitId=art(189(a))&amp;cm=DOCUMENT" w:tgtFrame="_blank" w:history="1">
        <w:r w:rsidRPr="00D10D02">
          <w:rPr>
            <w:rFonts w:ascii="Cambria" w:eastAsia="SimSun" w:hAnsi="Cambria"/>
            <w:szCs w:val="24"/>
            <w:lang w:eastAsia="zh-CN"/>
          </w:rPr>
          <w:t>art. 189a</w:t>
        </w:r>
      </w:hyperlink>
      <w:r w:rsidRPr="00D10D02">
        <w:rPr>
          <w:rFonts w:ascii="Cambria" w:eastAsia="SimSun" w:hAnsi="Cambria"/>
          <w:szCs w:val="24"/>
          <w:lang w:eastAsia="zh-CN"/>
        </w:rPr>
        <w:t xml:space="preserve"> Kodeksu karnego,</w:t>
      </w:r>
    </w:p>
    <w:p w:rsidR="00D10D02" w:rsidRPr="00D10D02" w:rsidRDefault="00D10D02" w:rsidP="00D10D02">
      <w:pPr>
        <w:pStyle w:val="Akapitzlist"/>
        <w:numPr>
          <w:ilvl w:val="3"/>
          <w:numId w:val="3"/>
        </w:numPr>
        <w:shd w:val="clear" w:color="auto" w:fill="FFFFFF"/>
        <w:spacing w:before="20" w:after="40"/>
        <w:ind w:left="709" w:right="1" w:hanging="425"/>
        <w:jc w:val="both"/>
        <w:rPr>
          <w:rFonts w:ascii="Cambria" w:eastAsia="SimSun" w:hAnsi="Cambria"/>
          <w:color w:val="000000" w:themeColor="text1"/>
          <w:szCs w:val="24"/>
          <w:lang w:eastAsia="zh-CN"/>
        </w:rPr>
      </w:pPr>
      <w:r w:rsidRPr="00D10D02">
        <w:rPr>
          <w:rFonts w:ascii="Cambria" w:hAnsi="Cambria" w:cs="Open Sans"/>
          <w:color w:val="000000" w:themeColor="text1"/>
          <w:szCs w:val="24"/>
          <w:shd w:val="clear" w:color="auto" w:fill="FFFFFF"/>
        </w:rPr>
        <w:t xml:space="preserve"> o którym mowa w </w:t>
      </w:r>
      <w:hyperlink r:id="rId12" w:anchor="/document/16798683?unitId=art(228)&amp;cm=DOCUMENT" w:history="1">
        <w:r w:rsidRPr="00D10D02">
          <w:rPr>
            <w:rStyle w:val="Hipercze"/>
            <w:rFonts w:ascii="Cambria" w:hAnsi="Cambria" w:cs="Open Sans"/>
            <w:color w:val="000000" w:themeColor="text1"/>
            <w:szCs w:val="24"/>
            <w:u w:val="none"/>
            <w:shd w:val="clear" w:color="auto" w:fill="FFFFFF"/>
          </w:rPr>
          <w:t>art. 228-230a</w:t>
        </w:r>
      </w:hyperlink>
      <w:r w:rsidRPr="00D10D02">
        <w:rPr>
          <w:rFonts w:ascii="Cambria" w:hAnsi="Cambria" w:cs="Open Sans"/>
          <w:color w:val="000000" w:themeColor="text1"/>
          <w:szCs w:val="24"/>
          <w:shd w:val="clear" w:color="auto" w:fill="FFFFFF"/>
        </w:rPr>
        <w:t xml:space="preserve">, </w:t>
      </w:r>
      <w:hyperlink r:id="rId13" w:anchor="/document/17631344?unitId=art(250(a))&amp;cm=DOCUMENT" w:history="1">
        <w:r w:rsidRPr="00D10D02">
          <w:rPr>
            <w:rStyle w:val="Hipercze"/>
            <w:rFonts w:ascii="Cambria" w:hAnsi="Cambria" w:cs="Open Sans"/>
            <w:color w:val="000000" w:themeColor="text1"/>
            <w:szCs w:val="24"/>
            <w:u w:val="none"/>
            <w:shd w:val="clear" w:color="auto" w:fill="FFFFFF"/>
          </w:rPr>
          <w:t>art. 250a</w:t>
        </w:r>
      </w:hyperlink>
      <w:r w:rsidRPr="00D10D02">
        <w:rPr>
          <w:rFonts w:ascii="Cambria" w:hAnsi="Cambria" w:cs="Open Sans"/>
          <w:color w:val="000000" w:themeColor="text1"/>
          <w:szCs w:val="24"/>
          <w:shd w:val="clear" w:color="auto" w:fill="FFFFFF"/>
        </w:rPr>
        <w:t xml:space="preserve"> Kodeksu karnego, w </w:t>
      </w:r>
      <w:hyperlink r:id="rId14" w:anchor="/document/17631344?unitId=art(46)&amp;cm=DOCUMENT" w:history="1">
        <w:r w:rsidRPr="00D10D02">
          <w:rPr>
            <w:rStyle w:val="Hipercze"/>
            <w:rFonts w:ascii="Cambria" w:hAnsi="Cambria" w:cs="Open Sans"/>
            <w:color w:val="000000" w:themeColor="text1"/>
            <w:szCs w:val="24"/>
            <w:u w:val="none"/>
            <w:shd w:val="clear" w:color="auto" w:fill="FFFFFF"/>
          </w:rPr>
          <w:t>art. 46-48</w:t>
        </w:r>
      </w:hyperlink>
      <w:r w:rsidRPr="00D10D02">
        <w:rPr>
          <w:rFonts w:ascii="Cambria" w:hAnsi="Cambria" w:cs="Open Sans"/>
          <w:color w:val="000000" w:themeColor="text1"/>
          <w:szCs w:val="24"/>
          <w:shd w:val="clear" w:color="auto" w:fill="FFFFFF"/>
        </w:rPr>
        <w:t xml:space="preserve"> ustawy z dnia 25 czerwca 2010 r. o sporcie (Dz. U. z 2020 r. poz. 1133 oraz z 2021 r. poz. 2054) lub w </w:t>
      </w:r>
      <w:hyperlink r:id="rId15" w:anchor="/document/17712396?unitId=art(54)ust(1)&amp;cm=DOCUMENT" w:history="1">
        <w:r w:rsidRPr="00D10D02">
          <w:rPr>
            <w:rStyle w:val="Hipercze"/>
            <w:rFonts w:ascii="Cambria" w:hAnsi="Cambria" w:cs="Open Sans"/>
            <w:color w:val="000000" w:themeColor="text1"/>
            <w:szCs w:val="24"/>
            <w:u w:val="none"/>
            <w:shd w:val="clear" w:color="auto" w:fill="FFFFFF"/>
          </w:rPr>
          <w:t>art. 54 ust. 1-4</w:t>
        </w:r>
      </w:hyperlink>
      <w:r w:rsidRPr="00D10D02">
        <w:rPr>
          <w:rFonts w:ascii="Cambria" w:hAnsi="Cambria" w:cs="Open Sans"/>
          <w:color w:val="000000" w:themeColor="text1"/>
          <w:szCs w:val="24"/>
          <w:shd w:val="clear" w:color="auto" w:fill="FFFFFF"/>
        </w:rPr>
        <w:t xml:space="preserve"> ustawy z dnia 12 maja 2011 r. o refundacji leków, środków spożywczych specjalnego przeznaczenia żywieniowego oraz wyrobów medycznych (Dz. U. z 2021 r. poz. 523, 1292, 1559 i 2054),</w:t>
      </w:r>
    </w:p>
    <w:p w:rsidR="00D10D02" w:rsidRPr="00D10D02" w:rsidRDefault="00D10D02" w:rsidP="00D10D02">
      <w:pPr>
        <w:pStyle w:val="Akapitzlist"/>
        <w:numPr>
          <w:ilvl w:val="3"/>
          <w:numId w:val="3"/>
        </w:numPr>
        <w:shd w:val="clear" w:color="auto" w:fill="FFFFFF"/>
        <w:spacing w:before="20" w:after="40"/>
        <w:ind w:left="709" w:right="1" w:hanging="425"/>
        <w:jc w:val="both"/>
        <w:rPr>
          <w:rFonts w:ascii="Cambria" w:eastAsia="SimSun" w:hAnsi="Cambria"/>
          <w:szCs w:val="24"/>
          <w:lang w:eastAsia="zh-CN"/>
        </w:rPr>
      </w:pPr>
      <w:r w:rsidRPr="00D10D02">
        <w:rPr>
          <w:rFonts w:ascii="Cambria" w:eastAsia="SimSun" w:hAnsi="Cambria"/>
          <w:szCs w:val="24"/>
          <w:lang w:eastAsia="zh-CN"/>
        </w:rPr>
        <w:t xml:space="preserve">finansowania przestępstwa o charakterze terrorystycznym, o którym mowa w </w:t>
      </w:r>
      <w:hyperlink r:id="rId16" w:anchor="/document/16798683?unitId=art(165(a))&amp;cm=DOCUMENT" w:tgtFrame="_blank" w:history="1">
        <w:r w:rsidRPr="00D10D02">
          <w:rPr>
            <w:rFonts w:ascii="Cambria" w:eastAsia="SimSun" w:hAnsi="Cambria"/>
            <w:szCs w:val="24"/>
            <w:lang w:eastAsia="zh-CN"/>
          </w:rPr>
          <w:t>art. 165a</w:t>
        </w:r>
      </w:hyperlink>
      <w:r w:rsidRPr="00D10D02">
        <w:rPr>
          <w:rFonts w:ascii="Cambria" w:eastAsia="SimSun" w:hAnsi="Cambria"/>
          <w:szCs w:val="24"/>
          <w:lang w:eastAsia="zh-CN"/>
        </w:rPr>
        <w:t xml:space="preserve"> Kodeksu karnego, lub przestępstwo udaremniania lub utrudniania stwierdzenia przestępnego pochodzenia pieniędzy lub ukrywania ich pochodzenia, o którym mowa </w:t>
      </w:r>
      <w:r w:rsidRPr="00D10D02">
        <w:rPr>
          <w:rFonts w:ascii="Cambria" w:eastAsia="SimSun" w:hAnsi="Cambria"/>
          <w:szCs w:val="24"/>
          <w:lang w:eastAsia="zh-CN"/>
        </w:rPr>
        <w:br/>
        <w:t xml:space="preserve">w </w:t>
      </w:r>
      <w:hyperlink r:id="rId17" w:anchor="/document/16798683?unitId=art(299)&amp;cm=DOCUMENT" w:tgtFrame="_blank" w:history="1">
        <w:r w:rsidRPr="00D10D02">
          <w:rPr>
            <w:rFonts w:ascii="Cambria" w:eastAsia="SimSun" w:hAnsi="Cambria"/>
            <w:szCs w:val="24"/>
            <w:lang w:eastAsia="zh-CN"/>
          </w:rPr>
          <w:t>art. 299</w:t>
        </w:r>
      </w:hyperlink>
      <w:r w:rsidRPr="00D10D02">
        <w:rPr>
          <w:rFonts w:ascii="Cambria" w:eastAsia="SimSun" w:hAnsi="Cambria"/>
          <w:szCs w:val="24"/>
          <w:lang w:eastAsia="zh-CN"/>
        </w:rPr>
        <w:t xml:space="preserve"> Kodeksu karnego,</w:t>
      </w:r>
    </w:p>
    <w:p w:rsidR="003E0DF6" w:rsidRPr="00F30456" w:rsidRDefault="00D10D02" w:rsidP="00D10D02">
      <w:pPr>
        <w:shd w:val="clear" w:color="auto" w:fill="FFFFFF"/>
        <w:tabs>
          <w:tab w:val="left" w:pos="142"/>
        </w:tabs>
        <w:spacing w:before="20" w:after="40"/>
        <w:ind w:left="709" w:right="1" w:hanging="425"/>
        <w:contextualSpacing/>
        <w:jc w:val="both"/>
        <w:rPr>
          <w:rFonts w:ascii="Cambria" w:eastAsia="SimSun" w:hAnsi="Cambria"/>
          <w:szCs w:val="24"/>
          <w:lang w:eastAsia="zh-CN"/>
        </w:rPr>
      </w:pPr>
      <w:r>
        <w:rPr>
          <w:rFonts w:ascii="Cambria" w:eastAsia="SimSun" w:hAnsi="Cambria"/>
          <w:szCs w:val="24"/>
          <w:lang w:eastAsia="zh-CN"/>
        </w:rPr>
        <w:t xml:space="preserve">e)   </w:t>
      </w:r>
      <w:r w:rsidR="003E0DF6" w:rsidRPr="00F30456">
        <w:rPr>
          <w:rFonts w:ascii="Cambria" w:eastAsia="SimSun" w:hAnsi="Cambria"/>
          <w:szCs w:val="24"/>
          <w:lang w:eastAsia="zh-CN"/>
        </w:rPr>
        <w:t xml:space="preserve">finansowania przestępstwa o charakterze terrorystycznym, o którym mowa w </w:t>
      </w:r>
      <w:hyperlink r:id="rId18" w:anchor="/document/16798683?unitId=art(165(a))&amp;cm=DOCUMENT" w:tgtFrame="_blank" w:history="1">
        <w:r w:rsidR="003E0DF6" w:rsidRPr="00F30456">
          <w:rPr>
            <w:rFonts w:ascii="Cambria" w:eastAsia="SimSun" w:hAnsi="Cambria"/>
            <w:szCs w:val="24"/>
            <w:lang w:eastAsia="zh-CN"/>
          </w:rPr>
          <w:t>art. 165a</w:t>
        </w:r>
      </w:hyperlink>
      <w:r w:rsidR="003E0DF6" w:rsidRPr="00F30456">
        <w:rPr>
          <w:rFonts w:ascii="Cambria" w:eastAsia="SimSun" w:hAnsi="Cambria"/>
          <w:szCs w:val="24"/>
          <w:lang w:eastAsia="zh-CN"/>
        </w:rPr>
        <w:t xml:space="preserve"> Kodeksu karnego, lub przestępstwo udaremniania lub utrudniania stwierdzenia przestępnego pochodzenia pieniędzy lub ukrywania ich pochodzenia, o którym mowa </w:t>
      </w:r>
      <w:r w:rsidR="003E0DF6" w:rsidRPr="00F30456">
        <w:rPr>
          <w:rFonts w:ascii="Cambria" w:eastAsia="SimSun" w:hAnsi="Cambria"/>
          <w:szCs w:val="24"/>
          <w:lang w:eastAsia="zh-CN"/>
        </w:rPr>
        <w:br/>
        <w:t xml:space="preserve">w </w:t>
      </w:r>
      <w:hyperlink r:id="rId19" w:anchor="/document/16798683?unitId=art(299)&amp;cm=DOCUMENT" w:tgtFrame="_blank" w:history="1">
        <w:r w:rsidR="003E0DF6" w:rsidRPr="00F30456">
          <w:rPr>
            <w:rFonts w:ascii="Cambria" w:eastAsia="SimSun" w:hAnsi="Cambria"/>
            <w:szCs w:val="24"/>
            <w:lang w:eastAsia="zh-CN"/>
          </w:rPr>
          <w:t>art. 299</w:t>
        </w:r>
      </w:hyperlink>
      <w:r w:rsidR="003E0DF6" w:rsidRPr="00F30456">
        <w:rPr>
          <w:rFonts w:ascii="Cambria" w:eastAsia="SimSun" w:hAnsi="Cambria"/>
          <w:szCs w:val="24"/>
          <w:lang w:eastAsia="zh-CN"/>
        </w:rPr>
        <w:t xml:space="preserve"> Kodeksu karnego,</w:t>
      </w:r>
    </w:p>
    <w:p w:rsidR="00B26179" w:rsidRPr="0094578D" w:rsidRDefault="00D10D02" w:rsidP="00D10D02">
      <w:pPr>
        <w:shd w:val="clear" w:color="auto" w:fill="FFFFFF"/>
        <w:tabs>
          <w:tab w:val="left" w:pos="142"/>
        </w:tabs>
        <w:spacing w:before="20" w:after="40"/>
        <w:ind w:left="709" w:right="1" w:hanging="425"/>
        <w:contextualSpacing/>
        <w:jc w:val="both"/>
        <w:rPr>
          <w:rFonts w:ascii="Cambria" w:eastAsia="SimSun" w:hAnsi="Cambria"/>
          <w:szCs w:val="24"/>
          <w:lang w:eastAsia="zh-CN"/>
        </w:rPr>
      </w:pPr>
      <w:r>
        <w:rPr>
          <w:rFonts w:ascii="Cambria" w:eastAsia="SimSun" w:hAnsi="Cambria"/>
          <w:szCs w:val="24"/>
          <w:lang w:eastAsia="zh-CN"/>
        </w:rPr>
        <w:t xml:space="preserve">f)   </w:t>
      </w:r>
      <w:r w:rsidR="003E0DF6" w:rsidRPr="00F30456">
        <w:rPr>
          <w:rFonts w:ascii="Cambria" w:eastAsia="SimSun" w:hAnsi="Cambria"/>
          <w:szCs w:val="24"/>
          <w:lang w:eastAsia="zh-CN"/>
        </w:rPr>
        <w:t xml:space="preserve">o charakterze terrorystycznym, o którym mowa w </w:t>
      </w:r>
      <w:hyperlink r:id="rId20" w:anchor="/document/16798683?unitId=art(115)par(20)&amp;cm=DOCUMENT" w:tgtFrame="_blank" w:history="1">
        <w:r w:rsidR="003E0DF6" w:rsidRPr="00F30456">
          <w:rPr>
            <w:rFonts w:ascii="Cambria" w:eastAsia="SimSun" w:hAnsi="Cambria"/>
            <w:szCs w:val="24"/>
            <w:lang w:eastAsia="zh-CN"/>
          </w:rPr>
          <w:t>art. 115 § 20</w:t>
        </w:r>
      </w:hyperlink>
      <w:r w:rsidR="003E0DF6" w:rsidRPr="00F30456">
        <w:rPr>
          <w:rFonts w:ascii="Cambria" w:eastAsia="SimSun" w:hAnsi="Cambria"/>
          <w:szCs w:val="24"/>
          <w:lang w:eastAsia="zh-CN"/>
        </w:rPr>
        <w:t xml:space="preserve"> Kodeksu karnego, lub mające na celu popełnienie tego przestępstwa,</w:t>
      </w:r>
    </w:p>
    <w:p w:rsidR="003E0DF6" w:rsidRPr="00D10D02" w:rsidRDefault="003E0DF6" w:rsidP="00BE6FCC">
      <w:pPr>
        <w:pStyle w:val="Akapitzlist"/>
        <w:numPr>
          <w:ilvl w:val="0"/>
          <w:numId w:val="68"/>
        </w:numPr>
        <w:shd w:val="clear" w:color="auto" w:fill="FFFFFF"/>
        <w:tabs>
          <w:tab w:val="left" w:pos="142"/>
        </w:tabs>
        <w:spacing w:before="20" w:after="40"/>
        <w:ind w:left="709" w:right="1" w:hanging="425"/>
        <w:jc w:val="both"/>
        <w:rPr>
          <w:rFonts w:ascii="Cambria" w:eastAsia="SimSun" w:hAnsi="Cambria"/>
          <w:szCs w:val="24"/>
          <w:lang w:eastAsia="zh-CN"/>
        </w:rPr>
      </w:pPr>
      <w:bookmarkStart w:id="5" w:name="_Hlk72849408"/>
      <w:r w:rsidRPr="00D10D02">
        <w:rPr>
          <w:rFonts w:ascii="Cambria" w:eastAsia="SimSun" w:hAnsi="Cambria"/>
          <w:szCs w:val="24"/>
          <w:lang w:eastAsia="zh-CN"/>
        </w:rPr>
        <w:t xml:space="preserve">powierzenia wykonywania pracy małoletniemu cudzoziemcowi, o którym mowa w </w:t>
      </w:r>
      <w:hyperlink r:id="rId21" w:anchor="/document/17896506?unitId=art(9)ust(2)&amp;cm=DOCUMENT" w:tgtFrame="_blank" w:history="1">
        <w:r w:rsidRPr="00D10D02">
          <w:rPr>
            <w:rFonts w:ascii="Cambria" w:eastAsia="SimSun" w:hAnsi="Cambria"/>
            <w:szCs w:val="24"/>
            <w:lang w:eastAsia="zh-CN"/>
          </w:rPr>
          <w:t>art. 9 ust. 2</w:t>
        </w:r>
      </w:hyperlink>
      <w:r w:rsidRPr="00D10D02">
        <w:rPr>
          <w:rFonts w:ascii="Cambria" w:eastAsia="SimSun" w:hAnsi="Cambria"/>
          <w:szCs w:val="24"/>
          <w:lang w:eastAsia="zh-CN"/>
        </w:rPr>
        <w:t xml:space="preserve"> ustawy z dnia 15 czerwca 2012 r. o skutkach powierzania wykonywania pracy cudzoziemcom przebywającym wbrew przepisom na terytorium Rzeczypospolitej Polskiej (Dz. U. poz. 769</w:t>
      </w:r>
      <w:r w:rsidR="00D002D2" w:rsidRPr="00D10D02">
        <w:rPr>
          <w:rFonts w:ascii="Cambria" w:eastAsia="SimSun" w:hAnsi="Cambria"/>
          <w:szCs w:val="24"/>
          <w:lang w:eastAsia="zh-CN"/>
        </w:rPr>
        <w:t xml:space="preserve"> ze zm. </w:t>
      </w:r>
      <w:r w:rsidRPr="00D10D02">
        <w:rPr>
          <w:rFonts w:ascii="Cambria" w:eastAsia="SimSun" w:hAnsi="Cambria"/>
          <w:szCs w:val="24"/>
          <w:lang w:eastAsia="zh-CN"/>
        </w:rPr>
        <w:t>),</w:t>
      </w:r>
    </w:p>
    <w:bookmarkEnd w:id="5"/>
    <w:p w:rsidR="003E0DF6" w:rsidRPr="00D10D02" w:rsidRDefault="003E0DF6" w:rsidP="00BE6FCC">
      <w:pPr>
        <w:pStyle w:val="Akapitzlist"/>
        <w:numPr>
          <w:ilvl w:val="0"/>
          <w:numId w:val="68"/>
        </w:numPr>
        <w:shd w:val="clear" w:color="auto" w:fill="FFFFFF"/>
        <w:spacing w:before="20" w:after="40"/>
        <w:ind w:right="1"/>
        <w:jc w:val="both"/>
        <w:rPr>
          <w:rFonts w:ascii="Cambria" w:eastAsia="SimSun" w:hAnsi="Cambria"/>
          <w:szCs w:val="24"/>
          <w:lang w:eastAsia="zh-CN"/>
        </w:rPr>
      </w:pPr>
      <w:r w:rsidRPr="00D10D02">
        <w:rPr>
          <w:rFonts w:ascii="Cambria" w:eastAsia="SimSun" w:hAnsi="Cambria"/>
          <w:szCs w:val="24"/>
          <w:lang w:eastAsia="zh-CN"/>
        </w:rPr>
        <w:t xml:space="preserve">przeciwko obrotowi gospodarczemu, o których mowa w </w:t>
      </w:r>
      <w:hyperlink r:id="rId22" w:anchor="/document/16798683?unitId=art(296)&amp;cm=DOCUMENT" w:tgtFrame="_blank" w:history="1">
        <w:r w:rsidRPr="00D10D02">
          <w:rPr>
            <w:rFonts w:ascii="Cambria" w:eastAsia="SimSun" w:hAnsi="Cambria"/>
            <w:szCs w:val="24"/>
            <w:lang w:eastAsia="zh-CN"/>
          </w:rPr>
          <w:t>art. 296-307</w:t>
        </w:r>
      </w:hyperlink>
      <w:r w:rsidRPr="00D10D02">
        <w:rPr>
          <w:rFonts w:ascii="Cambria" w:eastAsia="SimSun" w:hAnsi="Cambria"/>
          <w:szCs w:val="24"/>
          <w:lang w:eastAsia="zh-CN"/>
        </w:rPr>
        <w:t xml:space="preserve"> Kodeksu karnego, przestępstwo oszustwa, o którym mowa w </w:t>
      </w:r>
      <w:hyperlink r:id="rId23" w:anchor="/document/16798683?unitId=art(286)&amp;cm=DOCUMENT" w:tgtFrame="_blank" w:history="1">
        <w:r w:rsidRPr="00D10D02">
          <w:rPr>
            <w:rFonts w:ascii="Cambria" w:eastAsia="SimSun" w:hAnsi="Cambria"/>
            <w:szCs w:val="24"/>
            <w:lang w:eastAsia="zh-CN"/>
          </w:rPr>
          <w:t>art. 286</w:t>
        </w:r>
      </w:hyperlink>
      <w:r w:rsidRPr="00D10D02">
        <w:rPr>
          <w:rFonts w:ascii="Cambria" w:eastAsia="SimSun" w:hAnsi="Cambria"/>
          <w:szCs w:val="24"/>
          <w:lang w:eastAsia="zh-CN"/>
        </w:rPr>
        <w:t xml:space="preserve"> Kodeksu karnego, przestępstwo przeciwko wiarygodności dokumentów, o których mowa w </w:t>
      </w:r>
      <w:hyperlink r:id="rId24" w:anchor="/document/16798683?unitId=art(270)&amp;cm=DOCUMENT" w:tgtFrame="_blank" w:history="1">
        <w:r w:rsidRPr="00D10D02">
          <w:rPr>
            <w:rFonts w:ascii="Cambria" w:eastAsia="SimSun" w:hAnsi="Cambria"/>
            <w:szCs w:val="24"/>
            <w:lang w:eastAsia="zh-CN"/>
          </w:rPr>
          <w:t>art. 270-277d</w:t>
        </w:r>
      </w:hyperlink>
      <w:r w:rsidRPr="00D10D02">
        <w:rPr>
          <w:rFonts w:ascii="Cambria" w:eastAsia="SimSun" w:hAnsi="Cambria"/>
          <w:szCs w:val="24"/>
          <w:lang w:eastAsia="zh-CN"/>
        </w:rPr>
        <w:t xml:space="preserve"> Kodeksu karnego, lub przestępstwo skarbowe,</w:t>
      </w:r>
    </w:p>
    <w:p w:rsidR="003E0DF6" w:rsidRPr="00F30456" w:rsidRDefault="003E0DF6" w:rsidP="00BE6FCC">
      <w:pPr>
        <w:numPr>
          <w:ilvl w:val="0"/>
          <w:numId w:val="68"/>
        </w:numPr>
        <w:shd w:val="clear" w:color="auto" w:fill="FFFFFF"/>
        <w:spacing w:before="20" w:after="40"/>
        <w:ind w:left="709" w:right="1" w:hanging="283"/>
        <w:contextualSpacing/>
        <w:jc w:val="both"/>
        <w:rPr>
          <w:rFonts w:ascii="Cambria" w:eastAsia="SimSun" w:hAnsi="Cambria"/>
          <w:szCs w:val="24"/>
          <w:lang w:eastAsia="zh-CN"/>
        </w:rPr>
      </w:pPr>
      <w:r w:rsidRPr="00F30456">
        <w:rPr>
          <w:rFonts w:ascii="Cambria" w:eastAsia="SimSun" w:hAnsi="Cambria"/>
          <w:szCs w:val="24"/>
          <w:lang w:eastAsia="zh-CN"/>
        </w:rPr>
        <w:t xml:space="preserve">o którym mowa w art. 9 ust. 1 i 3 lub art. 10 ustawy z dnia 15 czerwca 2012 r. o skutkach powierzania wykonywania pracy cudzoziemcom przebywającym wbrew przepisom </w:t>
      </w:r>
      <w:r w:rsidRPr="00F30456">
        <w:rPr>
          <w:rFonts w:ascii="Cambria" w:eastAsia="SimSun" w:hAnsi="Cambria"/>
          <w:szCs w:val="24"/>
          <w:lang w:eastAsia="zh-CN"/>
        </w:rPr>
        <w:br/>
        <w:t>na terytorium Rzeczypospolitej Polskiej</w:t>
      </w:r>
    </w:p>
    <w:p w:rsidR="003E0DF6" w:rsidRDefault="003E0DF6" w:rsidP="00D10D02">
      <w:pPr>
        <w:shd w:val="clear" w:color="auto" w:fill="FFFFFF"/>
        <w:spacing w:before="120" w:after="150"/>
        <w:ind w:left="709" w:right="1" w:hanging="283"/>
        <w:jc w:val="both"/>
        <w:rPr>
          <w:rFonts w:ascii="Cambria" w:hAnsi="Cambria"/>
          <w:szCs w:val="24"/>
        </w:rPr>
      </w:pPr>
      <w:r w:rsidRPr="00F30456">
        <w:rPr>
          <w:rFonts w:ascii="Cambria" w:hAnsi="Cambria"/>
          <w:szCs w:val="24"/>
        </w:rPr>
        <w:t xml:space="preserve">    - lub za odpowiedni czyn zabroniony określony w przepisach prawa obcego;</w:t>
      </w:r>
    </w:p>
    <w:p w:rsidR="003E0DF6" w:rsidRPr="00D10D02" w:rsidRDefault="003E0DF6" w:rsidP="00D10D02">
      <w:pPr>
        <w:pStyle w:val="Akapitzlist"/>
        <w:numPr>
          <w:ilvl w:val="0"/>
          <w:numId w:val="3"/>
        </w:numPr>
        <w:shd w:val="clear" w:color="auto" w:fill="FFFFFF"/>
        <w:spacing w:before="20" w:after="40"/>
        <w:ind w:right="1"/>
        <w:jc w:val="both"/>
        <w:rPr>
          <w:rFonts w:ascii="Cambria" w:eastAsia="SimSun" w:hAnsi="Cambria"/>
          <w:szCs w:val="24"/>
          <w:lang w:eastAsia="zh-CN"/>
        </w:rPr>
      </w:pPr>
      <w:r w:rsidRPr="00D10D02">
        <w:rPr>
          <w:rFonts w:ascii="Cambria" w:eastAsia="SimSun" w:hAnsi="Cambria"/>
          <w:szCs w:val="24"/>
          <w:lang w:eastAsia="zh-CN"/>
        </w:rPr>
        <w:t xml:space="preserve">jeżeli urzędującego członka jego organu zarządzającego lub nadzorczego, wspólnika spółki w spółce jawnej lub partnerskiej albo komplementariusza w spółce </w:t>
      </w:r>
      <w:r w:rsidRPr="00D10D02">
        <w:rPr>
          <w:rFonts w:ascii="Cambria" w:eastAsia="SimSun" w:hAnsi="Cambria"/>
          <w:szCs w:val="24"/>
          <w:lang w:eastAsia="zh-CN"/>
        </w:rPr>
        <w:lastRenderedPageBreak/>
        <w:t>komandytowej lub komandytowo-akcyjnej lub prokurenta prawomocnie skazano za przestępstwo, o którym mowa w pkt 1;</w:t>
      </w:r>
    </w:p>
    <w:p w:rsidR="003E0DF6" w:rsidRPr="00F30456" w:rsidRDefault="003E0DF6" w:rsidP="00D10D02">
      <w:pPr>
        <w:numPr>
          <w:ilvl w:val="0"/>
          <w:numId w:val="3"/>
        </w:numPr>
        <w:shd w:val="clear" w:color="auto" w:fill="FFFFFF"/>
        <w:spacing w:before="20" w:after="40"/>
        <w:ind w:left="284" w:right="1" w:hanging="284"/>
        <w:contextualSpacing/>
        <w:jc w:val="both"/>
        <w:rPr>
          <w:rFonts w:ascii="Cambria" w:eastAsia="SimSun" w:hAnsi="Cambria"/>
          <w:szCs w:val="24"/>
          <w:lang w:eastAsia="zh-CN"/>
        </w:rPr>
      </w:pPr>
      <w:r w:rsidRPr="00F30456">
        <w:rPr>
          <w:rFonts w:ascii="Cambria" w:eastAsia="SimSun" w:hAnsi="Cambria"/>
          <w:szCs w:val="24"/>
          <w:lang w:eastAsia="zh-CN"/>
        </w:rPr>
        <w:t xml:space="preserve">wobec którego wydano prawomocny wyrok sądu lub ostateczną decyzję administracyjną </w:t>
      </w:r>
      <w:r w:rsidRPr="00F30456">
        <w:rPr>
          <w:rFonts w:ascii="Cambria" w:eastAsia="SimSun" w:hAnsi="Cambria"/>
          <w:szCs w:val="24"/>
          <w:lang w:eastAsia="zh-CN"/>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E0DF6" w:rsidRPr="00F30456" w:rsidRDefault="003E0DF6" w:rsidP="00D10D02">
      <w:pPr>
        <w:numPr>
          <w:ilvl w:val="0"/>
          <w:numId w:val="3"/>
        </w:numPr>
        <w:shd w:val="clear" w:color="auto" w:fill="FFFFFF"/>
        <w:spacing w:before="20" w:after="40"/>
        <w:ind w:left="284" w:right="1" w:hanging="284"/>
        <w:contextualSpacing/>
        <w:jc w:val="both"/>
        <w:rPr>
          <w:rFonts w:ascii="Cambria" w:eastAsia="SimSun" w:hAnsi="Cambria"/>
          <w:szCs w:val="24"/>
          <w:lang w:eastAsia="zh-CN"/>
        </w:rPr>
      </w:pPr>
      <w:r w:rsidRPr="00F30456">
        <w:rPr>
          <w:rFonts w:ascii="Cambria" w:eastAsia="SimSun" w:hAnsi="Cambria"/>
          <w:szCs w:val="24"/>
          <w:lang w:eastAsia="zh-CN"/>
        </w:rPr>
        <w:t>wobec którego prawomocnie orzeczono zakaz ubiegania się o zamówienia publiczne;</w:t>
      </w:r>
    </w:p>
    <w:p w:rsidR="009F731F" w:rsidRPr="00D10D02" w:rsidRDefault="003E0DF6" w:rsidP="00D10D02">
      <w:pPr>
        <w:numPr>
          <w:ilvl w:val="0"/>
          <w:numId w:val="3"/>
        </w:numPr>
        <w:shd w:val="clear" w:color="auto" w:fill="FFFFFF"/>
        <w:spacing w:before="20" w:after="40"/>
        <w:ind w:left="284" w:right="1" w:hanging="284"/>
        <w:contextualSpacing/>
        <w:jc w:val="both"/>
        <w:rPr>
          <w:rFonts w:ascii="Cambria" w:eastAsia="SimSun" w:hAnsi="Cambria"/>
          <w:szCs w:val="24"/>
          <w:lang w:eastAsia="zh-CN"/>
        </w:rPr>
      </w:pPr>
      <w:r w:rsidRPr="00F30456">
        <w:rPr>
          <w:rFonts w:ascii="Cambria" w:eastAsia="SimSun" w:hAnsi="Cambria"/>
          <w:szCs w:val="24"/>
          <w:lang w:eastAsia="zh-CN"/>
        </w:rPr>
        <w:t xml:space="preserve">jeżeli Zamawiający może stwierdzić, na podstawie wiarygodnych przesłanek, że Wykonawca zawarł z innymi Wykonawcami porozumienie mające na celu zakłócenie konkurencji, </w:t>
      </w:r>
      <w:r w:rsidRPr="00F30456">
        <w:rPr>
          <w:rFonts w:ascii="Cambria" w:eastAsia="SimSun" w:hAnsi="Cambria"/>
          <w:szCs w:val="24"/>
          <w:lang w:eastAsia="zh-CN"/>
        </w:rPr>
        <w:br/>
        <w:t xml:space="preserve">w szczególności jeżeli należąc do tej samej grupy kapitałowej w rozumieniu </w:t>
      </w:r>
      <w:hyperlink r:id="rId25" w:anchor="/document/17337528?cm=DOCUMENT" w:tgtFrame="_blank" w:history="1">
        <w:r w:rsidRPr="00F30456">
          <w:rPr>
            <w:rFonts w:ascii="Cambria" w:eastAsia="SimSun" w:hAnsi="Cambria"/>
            <w:szCs w:val="24"/>
            <w:lang w:eastAsia="zh-CN"/>
          </w:rPr>
          <w:t>ustawy</w:t>
        </w:r>
      </w:hyperlink>
      <w:r w:rsidRPr="00F30456">
        <w:rPr>
          <w:rFonts w:ascii="Cambria" w:eastAsia="SimSun" w:hAnsi="Cambria"/>
          <w:szCs w:val="24"/>
          <w:lang w:eastAsia="zh-CN"/>
        </w:rPr>
        <w:t xml:space="preserve"> z dnia 16 lutego 2007 r. o ochronie konkurencji i konsumentów, złożyli odrębne oferty, oferty częściowe lub wnioski o dopuszczenie do udziału w postępowaniu, chyba że wykażą, </w:t>
      </w:r>
      <w:r w:rsidRPr="00F30456">
        <w:rPr>
          <w:rFonts w:ascii="Cambria" w:eastAsia="SimSun" w:hAnsi="Cambria"/>
          <w:szCs w:val="24"/>
          <w:lang w:eastAsia="zh-CN"/>
        </w:rPr>
        <w:br/>
        <w:t>że przygotowali te oferty lub wnioski niezależnie od siebie;</w:t>
      </w:r>
    </w:p>
    <w:p w:rsidR="007C1624" w:rsidRDefault="003E0DF6" w:rsidP="00D10D02">
      <w:pPr>
        <w:numPr>
          <w:ilvl w:val="0"/>
          <w:numId w:val="3"/>
        </w:numPr>
        <w:shd w:val="clear" w:color="auto" w:fill="FFFFFF"/>
        <w:spacing w:before="20" w:after="40"/>
        <w:ind w:left="284" w:right="1" w:hanging="284"/>
        <w:contextualSpacing/>
        <w:jc w:val="both"/>
        <w:rPr>
          <w:rFonts w:ascii="Cambria" w:eastAsia="SimSun" w:hAnsi="Cambria"/>
          <w:szCs w:val="24"/>
          <w:lang w:eastAsia="zh-CN"/>
        </w:rPr>
      </w:pPr>
      <w:r w:rsidRPr="00F30456">
        <w:rPr>
          <w:rFonts w:ascii="Cambria" w:eastAsia="SimSun" w:hAnsi="Cambria"/>
          <w:szCs w:val="24"/>
          <w:lang w:eastAsia="zh-CN"/>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F30456">
          <w:rPr>
            <w:rFonts w:ascii="Cambria" w:eastAsia="SimSun" w:hAnsi="Cambria"/>
            <w:szCs w:val="24"/>
            <w:lang w:eastAsia="zh-CN"/>
          </w:rPr>
          <w:t>ustawy</w:t>
        </w:r>
      </w:hyperlink>
      <w:r w:rsidRPr="00F30456">
        <w:rPr>
          <w:rFonts w:ascii="Cambria" w:eastAsia="SimSun" w:hAnsi="Cambria"/>
          <w:szCs w:val="24"/>
          <w:lang w:eastAsia="zh-CN"/>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D5705" w:rsidRDefault="00BD5705" w:rsidP="00BD5705">
      <w:pPr>
        <w:pStyle w:val="Akapitzlist"/>
        <w:numPr>
          <w:ilvl w:val="1"/>
          <w:numId w:val="76"/>
        </w:numPr>
        <w:shd w:val="clear" w:color="auto" w:fill="FFFFFF"/>
        <w:spacing w:before="20" w:after="40"/>
        <w:ind w:right="1"/>
        <w:jc w:val="both"/>
        <w:rPr>
          <w:rStyle w:val="markedcontent"/>
          <w:rFonts w:ascii="Cambria Math" w:hAnsi="Cambria Math"/>
          <w:szCs w:val="24"/>
        </w:rPr>
      </w:pPr>
      <w:r w:rsidRPr="00BD5705">
        <w:rPr>
          <w:rStyle w:val="markedcontent"/>
          <w:rFonts w:ascii="Cambria Math" w:hAnsi="Cambria Math"/>
          <w:szCs w:val="24"/>
        </w:rPr>
        <w:t>Z postępowania o udzielenie zamówienia wyklucza się Wykonawcę, w stosunku, do którego zachodzi którakolwiek z okoliczności, o których mowa w art. 7 ust. 1ustawy z dnia 13kwietnia 2022 r. o szczególnych rozwiązaniach w zakresie</w:t>
      </w:r>
      <w:r w:rsidR="001D6EF8">
        <w:rPr>
          <w:rStyle w:val="markedcontent"/>
          <w:rFonts w:ascii="Cambria Math" w:hAnsi="Cambria Math"/>
          <w:szCs w:val="24"/>
        </w:rPr>
        <w:t xml:space="preserve"> </w:t>
      </w:r>
      <w:r w:rsidRPr="00BD5705">
        <w:rPr>
          <w:rStyle w:val="markedcontent"/>
          <w:rFonts w:ascii="Cambria Math" w:hAnsi="Cambria Math"/>
          <w:szCs w:val="24"/>
        </w:rPr>
        <w:t>przeciwdziałania wspieraniu agresji na Ukrainę oraz służących ochronie</w:t>
      </w:r>
      <w:r w:rsidR="001D6EF8">
        <w:rPr>
          <w:rStyle w:val="markedcontent"/>
          <w:rFonts w:ascii="Cambria Math" w:hAnsi="Cambria Math"/>
          <w:szCs w:val="24"/>
        </w:rPr>
        <w:t xml:space="preserve"> </w:t>
      </w:r>
      <w:r w:rsidRPr="00BD5705">
        <w:rPr>
          <w:rStyle w:val="markedcontent"/>
          <w:rFonts w:ascii="Cambria Math" w:hAnsi="Cambria Math"/>
          <w:szCs w:val="24"/>
        </w:rPr>
        <w:t>bezpieczeństwa narodowego (Dz.U.z2022,poz.835)tj.:</w:t>
      </w:r>
      <w:r w:rsidRPr="00BD5705">
        <w:rPr>
          <w:rFonts w:ascii="Cambria Math" w:hAnsi="Cambria Math"/>
          <w:szCs w:val="24"/>
        </w:rPr>
        <w:br/>
      </w:r>
      <w:r w:rsidRPr="00BD5705">
        <w:rPr>
          <w:rStyle w:val="markedcontent"/>
          <w:rFonts w:ascii="Cambria Math" w:hAnsi="Cambria Math"/>
          <w:b/>
          <w:bCs/>
          <w:szCs w:val="24"/>
        </w:rPr>
        <w:t>1)</w:t>
      </w:r>
      <w:r w:rsidRPr="00BD5705">
        <w:rPr>
          <w:rStyle w:val="markedcontent"/>
          <w:rFonts w:ascii="Cambria Math" w:hAnsi="Cambria Math"/>
          <w:szCs w:val="24"/>
        </w:rPr>
        <w:t>wykonawcę oraz uczestnika konkursu wymienionego w wykazach określonyc</w:t>
      </w:r>
      <w:r w:rsidR="001D6EF8">
        <w:rPr>
          <w:rStyle w:val="markedcontent"/>
          <w:rFonts w:ascii="Cambria Math" w:hAnsi="Cambria Math"/>
          <w:szCs w:val="24"/>
        </w:rPr>
        <w:t xml:space="preserve">h </w:t>
      </w:r>
      <w:r w:rsidRPr="00BD5705">
        <w:rPr>
          <w:rStyle w:val="markedcontent"/>
          <w:rFonts w:ascii="Cambria Math" w:hAnsi="Cambria Math"/>
          <w:szCs w:val="24"/>
        </w:rPr>
        <w:t>w  rozporządzeniu 765/2006 i rozporządzeniu 269/2014 albo wpisanego na listę</w:t>
      </w:r>
      <w:r w:rsidR="001D6EF8">
        <w:rPr>
          <w:rStyle w:val="markedcontent"/>
          <w:rFonts w:ascii="Cambria Math" w:hAnsi="Cambria Math"/>
          <w:szCs w:val="24"/>
        </w:rPr>
        <w:t xml:space="preserve"> </w:t>
      </w:r>
      <w:r w:rsidRPr="00BD5705">
        <w:rPr>
          <w:rStyle w:val="markedcontent"/>
          <w:rFonts w:ascii="Cambria Math" w:hAnsi="Cambria Math"/>
          <w:szCs w:val="24"/>
        </w:rPr>
        <w:t>na podstawie decyzji w sprawie wpisu na listę rozstrzygającej o zastosowaniu</w:t>
      </w:r>
      <w:r w:rsidR="001D6EF8">
        <w:rPr>
          <w:rStyle w:val="markedcontent"/>
          <w:rFonts w:ascii="Cambria Math" w:hAnsi="Cambria Math"/>
          <w:szCs w:val="24"/>
        </w:rPr>
        <w:t xml:space="preserve"> </w:t>
      </w:r>
      <w:r w:rsidRPr="00BD5705">
        <w:rPr>
          <w:rStyle w:val="markedcontent"/>
          <w:rFonts w:ascii="Cambria Math" w:hAnsi="Cambria Math"/>
          <w:szCs w:val="24"/>
        </w:rPr>
        <w:t>środka, o którym mowa w art. 1 pkt 3;</w:t>
      </w:r>
    </w:p>
    <w:p w:rsidR="00BD5705" w:rsidRPr="00BD5705" w:rsidRDefault="00BD5705" w:rsidP="00BD5705">
      <w:pPr>
        <w:pStyle w:val="Akapitzlist"/>
        <w:shd w:val="clear" w:color="auto" w:fill="FFFFFF"/>
        <w:spacing w:before="20" w:after="40"/>
        <w:ind w:left="360" w:right="1"/>
        <w:jc w:val="both"/>
        <w:rPr>
          <w:rStyle w:val="markedcontent"/>
          <w:rFonts w:ascii="Cambria Math" w:hAnsi="Cambria Math"/>
          <w:szCs w:val="24"/>
        </w:rPr>
      </w:pPr>
      <w:r w:rsidRPr="00BD5705">
        <w:rPr>
          <w:rStyle w:val="markedcontent"/>
          <w:rFonts w:ascii="Cambria Math" w:hAnsi="Cambria Math"/>
          <w:b/>
          <w:bCs/>
          <w:szCs w:val="24"/>
        </w:rPr>
        <w:t>2)</w:t>
      </w:r>
      <w:r w:rsidRPr="00BD5705">
        <w:rPr>
          <w:rStyle w:val="markedcontent"/>
          <w:rFonts w:ascii="Cambria Math" w:hAnsi="Cambria Math"/>
          <w:szCs w:val="24"/>
        </w:rPr>
        <w:t>wykonawcę oraz uczestnika konkursu, którego beneficjentem rzeczywistym</w:t>
      </w:r>
      <w:r w:rsidRPr="00BD5705">
        <w:rPr>
          <w:rFonts w:ascii="Cambria Math" w:hAnsi="Cambria Math"/>
          <w:szCs w:val="24"/>
        </w:rPr>
        <w:br/>
      </w:r>
      <w:r w:rsidRPr="00BD5705">
        <w:rPr>
          <w:rStyle w:val="markedcontent"/>
          <w:rFonts w:ascii="Cambria Math" w:hAnsi="Cambria Math"/>
          <w:szCs w:val="24"/>
        </w:rPr>
        <w:t>w rozumieniu ustawy z dnia 1 marca 2018 r. o przeciwdziałaniu praniu pieniędzy</w:t>
      </w:r>
      <w:r w:rsidR="001D6EF8">
        <w:rPr>
          <w:rStyle w:val="markedcontent"/>
          <w:rFonts w:ascii="Cambria Math" w:hAnsi="Cambria Math"/>
          <w:szCs w:val="24"/>
        </w:rPr>
        <w:t xml:space="preserve"> </w:t>
      </w:r>
      <w:r w:rsidRPr="00BD5705">
        <w:rPr>
          <w:rStyle w:val="markedcontent"/>
          <w:rFonts w:ascii="Cambria Math" w:hAnsi="Cambria Math"/>
          <w:szCs w:val="24"/>
        </w:rPr>
        <w:t>oraz finansowaniu terroryzmu (Dz. U. z 2022 r. poz. 593 i 655) jest osoba</w:t>
      </w:r>
      <w:r w:rsidR="001D6EF8">
        <w:rPr>
          <w:rStyle w:val="markedcontent"/>
          <w:rFonts w:ascii="Cambria Math" w:hAnsi="Cambria Math"/>
          <w:szCs w:val="24"/>
        </w:rPr>
        <w:t xml:space="preserve"> </w:t>
      </w:r>
      <w:r w:rsidRPr="00BD5705">
        <w:rPr>
          <w:rStyle w:val="markedcontent"/>
          <w:rFonts w:ascii="Cambria Math" w:hAnsi="Cambria Math"/>
          <w:szCs w:val="24"/>
        </w:rPr>
        <w:t>wymieniona w wykazach określonych w rozporządzeniu 765/2006i rozporządzeniu 269/2014 albo wpisana na listę lub będąca takim beneficjentem</w:t>
      </w:r>
      <w:r w:rsidR="001D6EF8">
        <w:rPr>
          <w:rStyle w:val="markedcontent"/>
          <w:rFonts w:ascii="Cambria Math" w:hAnsi="Cambria Math"/>
          <w:szCs w:val="24"/>
        </w:rPr>
        <w:t xml:space="preserve"> </w:t>
      </w:r>
      <w:r w:rsidRPr="00BD5705">
        <w:rPr>
          <w:rStyle w:val="markedcontent"/>
          <w:rFonts w:ascii="Cambria Math" w:hAnsi="Cambria Math"/>
          <w:szCs w:val="24"/>
        </w:rPr>
        <w:t>rzeczywistym od dnia 24 lutego 2022 r., o ile została wpisana na listę na podstawie</w:t>
      </w:r>
      <w:r w:rsidR="001D6EF8">
        <w:rPr>
          <w:rStyle w:val="markedcontent"/>
          <w:rFonts w:ascii="Cambria Math" w:hAnsi="Cambria Math"/>
          <w:szCs w:val="24"/>
        </w:rPr>
        <w:t xml:space="preserve"> </w:t>
      </w:r>
      <w:r w:rsidRPr="00BD5705">
        <w:rPr>
          <w:rStyle w:val="markedcontent"/>
          <w:rFonts w:ascii="Cambria Math" w:hAnsi="Cambria Math"/>
          <w:szCs w:val="24"/>
        </w:rPr>
        <w:t>decyzji w sprawie wpisu na listę rozstrzygającej o zastosowaniu środka, o którym</w:t>
      </w:r>
      <w:r w:rsidR="001D6EF8">
        <w:rPr>
          <w:rStyle w:val="markedcontent"/>
          <w:rFonts w:ascii="Cambria Math" w:hAnsi="Cambria Math"/>
          <w:szCs w:val="24"/>
        </w:rPr>
        <w:t xml:space="preserve"> </w:t>
      </w:r>
      <w:r w:rsidRPr="00BD5705">
        <w:rPr>
          <w:rStyle w:val="markedcontent"/>
          <w:rFonts w:ascii="Cambria Math" w:hAnsi="Cambria Math"/>
          <w:szCs w:val="24"/>
        </w:rPr>
        <w:t>mowa w art. 1 pkt 3;</w:t>
      </w:r>
      <w:r w:rsidRPr="00BD5705">
        <w:rPr>
          <w:rFonts w:ascii="Cambria Math" w:hAnsi="Cambria Math"/>
          <w:szCs w:val="24"/>
        </w:rPr>
        <w:br/>
      </w:r>
      <w:r w:rsidRPr="00BD5705">
        <w:rPr>
          <w:rStyle w:val="markedcontent"/>
          <w:rFonts w:ascii="Cambria Math" w:hAnsi="Cambria Math"/>
          <w:b/>
          <w:bCs/>
          <w:szCs w:val="24"/>
        </w:rPr>
        <w:t>3)</w:t>
      </w:r>
      <w:r w:rsidRPr="00BD5705">
        <w:rPr>
          <w:rStyle w:val="markedcontent"/>
          <w:rFonts w:ascii="Cambria Math" w:hAnsi="Cambria Math"/>
          <w:szCs w:val="24"/>
        </w:rPr>
        <w:t xml:space="preserve"> wykonawcę oraz uczestnika konkursu, którego jednostką dominującą w rozumieniu</w:t>
      </w:r>
      <w:r w:rsidR="001D6EF8">
        <w:rPr>
          <w:rStyle w:val="markedcontent"/>
          <w:rFonts w:ascii="Cambria Math" w:hAnsi="Cambria Math"/>
          <w:szCs w:val="24"/>
        </w:rPr>
        <w:t xml:space="preserve"> </w:t>
      </w:r>
      <w:r w:rsidRPr="00BD5705">
        <w:rPr>
          <w:rStyle w:val="markedcontent"/>
          <w:rFonts w:ascii="Cambria Math" w:hAnsi="Cambria Math"/>
          <w:szCs w:val="24"/>
        </w:rPr>
        <w:t xml:space="preserve">art. </w:t>
      </w:r>
      <w:r w:rsidRPr="00BD5705">
        <w:rPr>
          <w:rStyle w:val="markedcontent"/>
          <w:rFonts w:ascii="Cambria Math" w:hAnsi="Cambria Math"/>
          <w:szCs w:val="24"/>
        </w:rPr>
        <w:lastRenderedPageBreak/>
        <w:t>3 ust. 1 pkt 37 ustawy z dnia 29 września 1994 r. o rachunkowości(Dz. U. z 2021 r. poz. 217, 2105 i 2106) jest podmiot wymieniony w wykazach</w:t>
      </w:r>
      <w:r w:rsidR="001D6EF8">
        <w:rPr>
          <w:rStyle w:val="markedcontent"/>
          <w:rFonts w:ascii="Cambria Math" w:hAnsi="Cambria Math"/>
          <w:szCs w:val="24"/>
        </w:rPr>
        <w:t xml:space="preserve"> </w:t>
      </w:r>
      <w:r w:rsidRPr="00BD5705">
        <w:rPr>
          <w:rStyle w:val="markedcontent"/>
          <w:rFonts w:ascii="Cambria Math" w:hAnsi="Cambria Math"/>
          <w:szCs w:val="24"/>
        </w:rPr>
        <w:t>określonych w rozporządzeniu 765/2006 i rozporządzeniu 269/2014 albo wpisany</w:t>
      </w:r>
      <w:r w:rsidR="001D6EF8">
        <w:rPr>
          <w:rStyle w:val="markedcontent"/>
          <w:rFonts w:ascii="Cambria Math" w:hAnsi="Cambria Math"/>
          <w:szCs w:val="24"/>
        </w:rPr>
        <w:t xml:space="preserve"> </w:t>
      </w:r>
      <w:r w:rsidRPr="00BD5705">
        <w:rPr>
          <w:rStyle w:val="markedcontent"/>
          <w:rFonts w:ascii="Cambria Math" w:hAnsi="Cambria Math"/>
          <w:szCs w:val="24"/>
        </w:rPr>
        <w:t>na listę lub będący taką jednostką dominującą od dnia 24 lutego 2022 r., o ile został</w:t>
      </w:r>
      <w:r w:rsidR="001D6EF8">
        <w:rPr>
          <w:rStyle w:val="markedcontent"/>
          <w:rFonts w:ascii="Cambria Math" w:hAnsi="Cambria Math"/>
          <w:szCs w:val="24"/>
        </w:rPr>
        <w:t xml:space="preserve"> </w:t>
      </w:r>
      <w:r w:rsidRPr="00BD5705">
        <w:rPr>
          <w:rStyle w:val="markedcontent"/>
          <w:rFonts w:ascii="Cambria Math" w:hAnsi="Cambria Math"/>
          <w:szCs w:val="24"/>
        </w:rPr>
        <w:t>wpisany na listę na podstawie decyzji w sprawie wpisu na listę rozstrzygającej</w:t>
      </w:r>
      <w:r w:rsidR="001D6EF8">
        <w:rPr>
          <w:rStyle w:val="markedcontent"/>
          <w:rFonts w:ascii="Cambria Math" w:hAnsi="Cambria Math"/>
          <w:szCs w:val="24"/>
        </w:rPr>
        <w:t xml:space="preserve"> </w:t>
      </w:r>
      <w:r w:rsidRPr="00BD5705">
        <w:rPr>
          <w:rStyle w:val="markedcontent"/>
          <w:rFonts w:ascii="Cambria Math" w:hAnsi="Cambria Math"/>
          <w:szCs w:val="24"/>
        </w:rPr>
        <w:t xml:space="preserve">o zastosowaniu środka, o którym mowa </w:t>
      </w:r>
      <w:r w:rsidR="00A31503">
        <w:rPr>
          <w:rStyle w:val="markedcontent"/>
          <w:rFonts w:ascii="Cambria Math" w:hAnsi="Cambria Math"/>
          <w:szCs w:val="24"/>
        </w:rPr>
        <w:br/>
      </w:r>
      <w:r w:rsidRPr="00BD5705">
        <w:rPr>
          <w:rStyle w:val="markedcontent"/>
          <w:rFonts w:ascii="Cambria Math" w:hAnsi="Cambria Math"/>
          <w:szCs w:val="24"/>
        </w:rPr>
        <w:t>w art. 1 pkt 3.</w:t>
      </w:r>
    </w:p>
    <w:p w:rsidR="00BD5705" w:rsidRPr="00BD5705" w:rsidRDefault="00BD5705" w:rsidP="00BD5705">
      <w:pPr>
        <w:pStyle w:val="Akapitzlist"/>
        <w:numPr>
          <w:ilvl w:val="1"/>
          <w:numId w:val="76"/>
        </w:numPr>
        <w:spacing w:after="0"/>
        <w:jc w:val="both"/>
        <w:rPr>
          <w:rFonts w:ascii="Cambria Math" w:hAnsi="Cambria Math"/>
          <w:szCs w:val="24"/>
        </w:rPr>
      </w:pPr>
      <w:r w:rsidRPr="00BD5705">
        <w:rPr>
          <w:rStyle w:val="markedcontent"/>
          <w:rFonts w:ascii="Cambria Math" w:hAnsi="Cambria Math"/>
          <w:szCs w:val="24"/>
        </w:rPr>
        <w:t xml:space="preserve">Z postępowania o udzielenie zamówienia wyklucza się Wykonawcę, w stosunku, do którego zachodzi którakolwiek z okoliczności, o których mowa w </w:t>
      </w:r>
      <w:r w:rsidRPr="00BD5705">
        <w:rPr>
          <w:rFonts w:ascii="Cambria Math" w:hAnsi="Cambria Math" w:cs="Arial"/>
          <w:szCs w:val="24"/>
        </w:rPr>
        <w:t>Artykule 5k Rozporządzenia Rady (UE) 2022/576 z dnia 8 kwietnia 2022 r. w</w:t>
      </w:r>
      <w:r w:rsidR="001D6EF8">
        <w:rPr>
          <w:rFonts w:ascii="Cambria Math" w:hAnsi="Cambria Math" w:cs="Arial"/>
          <w:szCs w:val="24"/>
        </w:rPr>
        <w:t xml:space="preserve"> </w:t>
      </w:r>
      <w:r w:rsidRPr="00BD5705">
        <w:rPr>
          <w:rFonts w:ascii="Cambria Math" w:hAnsi="Cambria Math" w:cs="Arial"/>
          <w:szCs w:val="24"/>
        </w:rPr>
        <w:t>sprawie zmiany rozporządzenia (UE) nr 833/2014 dotyczącego środków</w:t>
      </w:r>
      <w:r w:rsidR="001D6EF8">
        <w:rPr>
          <w:rFonts w:ascii="Cambria Math" w:hAnsi="Cambria Math" w:cs="Arial"/>
          <w:szCs w:val="24"/>
        </w:rPr>
        <w:t xml:space="preserve"> </w:t>
      </w:r>
      <w:r w:rsidRPr="00BD5705">
        <w:rPr>
          <w:rFonts w:ascii="Cambria Math" w:hAnsi="Cambria Math" w:cs="Arial"/>
          <w:szCs w:val="24"/>
        </w:rPr>
        <w:t>ograniczających w związku z działaniami Rosji destabilizującymi sytuację na</w:t>
      </w:r>
      <w:r w:rsidR="001D6EF8">
        <w:rPr>
          <w:rFonts w:ascii="Cambria Math" w:hAnsi="Cambria Math" w:cs="Arial"/>
          <w:szCs w:val="24"/>
        </w:rPr>
        <w:t xml:space="preserve"> </w:t>
      </w:r>
      <w:r w:rsidRPr="00BD5705">
        <w:rPr>
          <w:rFonts w:ascii="Cambria Math" w:hAnsi="Cambria Math" w:cs="Arial"/>
          <w:szCs w:val="24"/>
        </w:rPr>
        <w:t>Ukrainie w brzmieniu:</w:t>
      </w:r>
      <w:r w:rsidR="001D6EF8">
        <w:rPr>
          <w:rFonts w:ascii="Cambria Math" w:hAnsi="Cambria Math" w:cs="Arial"/>
          <w:szCs w:val="24"/>
        </w:rPr>
        <w:t xml:space="preserve"> </w:t>
      </w:r>
      <w:r w:rsidRPr="00BD5705">
        <w:rPr>
          <w:rFonts w:ascii="Cambria Math" w:hAnsi="Cambria Math" w:cs="Arial"/>
          <w:szCs w:val="24"/>
        </w:rPr>
        <w:t>Artykuł</w:t>
      </w:r>
      <w:r w:rsidR="001D6EF8">
        <w:rPr>
          <w:rFonts w:ascii="Cambria Math" w:hAnsi="Cambria Math" w:cs="Arial"/>
          <w:szCs w:val="24"/>
        </w:rPr>
        <w:t xml:space="preserve"> </w:t>
      </w:r>
      <w:r w:rsidRPr="00BD5705">
        <w:rPr>
          <w:rFonts w:ascii="Cambria Math" w:hAnsi="Cambria Math" w:cs="Arial"/>
          <w:szCs w:val="24"/>
        </w:rPr>
        <w:t>5k</w:t>
      </w:r>
    </w:p>
    <w:p w:rsidR="00BD5705" w:rsidRPr="00A31503" w:rsidRDefault="00BD5705" w:rsidP="000D05CB">
      <w:pPr>
        <w:pStyle w:val="Akapitzlist"/>
        <w:numPr>
          <w:ilvl w:val="1"/>
          <w:numId w:val="80"/>
        </w:numPr>
        <w:spacing w:after="0"/>
        <w:ind w:left="426" w:hanging="426"/>
        <w:rPr>
          <w:rFonts w:ascii="Cambria Math" w:hAnsi="Cambria Math"/>
          <w:szCs w:val="24"/>
        </w:rPr>
      </w:pPr>
      <w:r w:rsidRPr="00A31503">
        <w:rPr>
          <w:rFonts w:ascii="Cambria Math" w:hAnsi="Cambria Math" w:cs="Arial"/>
          <w:szCs w:val="24"/>
        </w:rPr>
        <w:t>Zakazuje się udzielania lub dalszego wykonywania wszelkich zamówień</w:t>
      </w:r>
      <w:r w:rsidR="001D6EF8">
        <w:rPr>
          <w:rFonts w:ascii="Cambria Math" w:hAnsi="Cambria Math" w:cs="Arial"/>
          <w:szCs w:val="24"/>
        </w:rPr>
        <w:t xml:space="preserve"> </w:t>
      </w:r>
      <w:r w:rsidRPr="00A31503">
        <w:rPr>
          <w:rFonts w:ascii="Cambria Math" w:hAnsi="Cambria Math" w:cs="Arial"/>
          <w:szCs w:val="24"/>
        </w:rPr>
        <w:t>publicznych lub koncesji objętych zakresem dyrektyw w sprawie</w:t>
      </w:r>
      <w:r w:rsidR="001D6EF8">
        <w:rPr>
          <w:rFonts w:ascii="Cambria Math" w:hAnsi="Cambria Math" w:cs="Arial"/>
          <w:szCs w:val="24"/>
        </w:rPr>
        <w:t xml:space="preserve"> </w:t>
      </w:r>
      <w:r w:rsidRPr="00A31503">
        <w:rPr>
          <w:rFonts w:ascii="Cambria Math" w:hAnsi="Cambria Math" w:cs="Arial"/>
          <w:szCs w:val="24"/>
        </w:rPr>
        <w:t>zamówień publicznych, a także zakresem art. 10 ust. 1, 3, ust. 6 lit. a)–e), ust.8, 9 i 10, art. 11, 12, 13 i 14 dyrektywy 2014/23/UE, art. 7 i 8, art. 10 lit. b)–f) i lit.h)–j) dyrektywy 2014/24/UE, art. 18, art. 21 lit. b)–e) i lit. g)–i), art. 29 i 30dyrektywy 2014/25/UE oraz art. 13 lit. a)–d), lit. f)–h) i lit. j) dyrektywy2009/81/WE na rzecz lub z udziałem:</w:t>
      </w:r>
      <w:r w:rsidRPr="00A31503">
        <w:rPr>
          <w:rFonts w:ascii="Cambria Math" w:hAnsi="Cambria Math"/>
          <w:szCs w:val="24"/>
        </w:rPr>
        <w:br/>
      </w:r>
      <w:r w:rsidRPr="00A31503">
        <w:rPr>
          <w:rFonts w:ascii="Cambria Math" w:hAnsi="Cambria Math" w:cs="Arial"/>
          <w:b/>
          <w:bCs/>
          <w:szCs w:val="24"/>
        </w:rPr>
        <w:t>a)</w:t>
      </w:r>
      <w:r w:rsidRPr="00A31503">
        <w:rPr>
          <w:rFonts w:ascii="Cambria Math" w:hAnsi="Cambria Math" w:cs="Arial"/>
          <w:szCs w:val="24"/>
        </w:rPr>
        <w:t xml:space="preserve"> obywateli rosyjskich lub osób fizycznych lub prawnych, podmiotów lub</w:t>
      </w:r>
      <w:r w:rsidR="001D6EF8">
        <w:rPr>
          <w:rFonts w:ascii="Cambria Math" w:hAnsi="Cambria Math" w:cs="Arial"/>
          <w:szCs w:val="24"/>
        </w:rPr>
        <w:t xml:space="preserve"> </w:t>
      </w:r>
      <w:r w:rsidRPr="00A31503">
        <w:rPr>
          <w:rFonts w:ascii="Cambria Math" w:hAnsi="Cambria Math" w:cs="Arial"/>
          <w:szCs w:val="24"/>
        </w:rPr>
        <w:t>organów z siedzibą w Rosji;</w:t>
      </w:r>
      <w:r w:rsidRPr="00A31503">
        <w:rPr>
          <w:rFonts w:ascii="Cambria Math" w:hAnsi="Cambria Math"/>
          <w:szCs w:val="24"/>
        </w:rPr>
        <w:br/>
      </w:r>
      <w:r w:rsidRPr="00A31503">
        <w:rPr>
          <w:rFonts w:ascii="Cambria Math" w:hAnsi="Cambria Math" w:cs="Arial"/>
          <w:b/>
          <w:bCs/>
          <w:szCs w:val="24"/>
        </w:rPr>
        <w:t>b)</w:t>
      </w:r>
      <w:r w:rsidRPr="00A31503">
        <w:rPr>
          <w:rFonts w:ascii="Cambria Math" w:hAnsi="Cambria Math" w:cs="Arial"/>
          <w:szCs w:val="24"/>
        </w:rPr>
        <w:t xml:space="preserve"> osób prawnych, podmiotów lub organów, do których prawa własności</w:t>
      </w:r>
      <w:r w:rsidRPr="00A31503">
        <w:rPr>
          <w:rFonts w:ascii="Cambria Math" w:hAnsi="Cambria Math"/>
          <w:szCs w:val="24"/>
        </w:rPr>
        <w:br/>
      </w:r>
      <w:r w:rsidRPr="00A31503">
        <w:rPr>
          <w:rFonts w:ascii="Cambria Math" w:hAnsi="Cambria Math" w:cs="Arial"/>
          <w:szCs w:val="24"/>
        </w:rPr>
        <w:t>bezpośrednio lub pośrednio w ponad 50 % należą do podmiotu, o którym</w:t>
      </w:r>
      <w:r w:rsidR="001D6EF8">
        <w:rPr>
          <w:rFonts w:ascii="Cambria Math" w:hAnsi="Cambria Math" w:cs="Arial"/>
          <w:szCs w:val="24"/>
        </w:rPr>
        <w:t xml:space="preserve"> </w:t>
      </w:r>
      <w:r w:rsidRPr="00A31503">
        <w:rPr>
          <w:rFonts w:ascii="Cambria Math" w:hAnsi="Cambria Math" w:cs="Arial"/>
          <w:szCs w:val="24"/>
        </w:rPr>
        <w:t>mowa w lit. a) niniejszego</w:t>
      </w:r>
      <w:r w:rsidR="000D05CB">
        <w:rPr>
          <w:rFonts w:ascii="Cambria Math" w:hAnsi="Cambria Math" w:cs="Arial"/>
          <w:szCs w:val="24"/>
        </w:rPr>
        <w:t xml:space="preserve"> </w:t>
      </w:r>
      <w:r w:rsidRPr="00A31503">
        <w:rPr>
          <w:rFonts w:ascii="Cambria Math" w:hAnsi="Cambria Math" w:cs="Arial"/>
          <w:szCs w:val="24"/>
        </w:rPr>
        <w:t>ustępu;</w:t>
      </w:r>
      <w:r w:rsidR="000D05CB">
        <w:rPr>
          <w:rFonts w:ascii="Cambria Math" w:hAnsi="Cambria Math" w:cs="Arial"/>
          <w:szCs w:val="24"/>
        </w:rPr>
        <w:t xml:space="preserve"> </w:t>
      </w:r>
      <w:r w:rsidRPr="00A31503">
        <w:rPr>
          <w:rFonts w:ascii="Cambria Math" w:hAnsi="Cambria Math" w:cs="Arial"/>
          <w:szCs w:val="24"/>
        </w:rPr>
        <w:t>lub</w:t>
      </w:r>
      <w:r w:rsidRPr="00A31503">
        <w:rPr>
          <w:rFonts w:ascii="Cambria Math" w:hAnsi="Cambria Math"/>
          <w:szCs w:val="24"/>
        </w:rPr>
        <w:br/>
      </w:r>
      <w:r w:rsidRPr="00A31503">
        <w:rPr>
          <w:rFonts w:ascii="Cambria Math" w:hAnsi="Cambria Math" w:cs="Arial"/>
          <w:b/>
          <w:bCs/>
          <w:szCs w:val="24"/>
        </w:rPr>
        <w:t>c)</w:t>
      </w:r>
      <w:r w:rsidRPr="00A31503">
        <w:rPr>
          <w:rFonts w:ascii="Cambria Math" w:hAnsi="Cambria Math" w:cs="Arial"/>
          <w:szCs w:val="24"/>
        </w:rPr>
        <w:t xml:space="preserve"> osób fizycznych lub prawnych, podmiotów lub organów działających w</w:t>
      </w:r>
      <w:r w:rsidR="000D05CB">
        <w:rPr>
          <w:rFonts w:ascii="Cambria Math" w:hAnsi="Cambria Math" w:cs="Arial"/>
          <w:szCs w:val="24"/>
        </w:rPr>
        <w:t xml:space="preserve"> </w:t>
      </w:r>
      <w:r w:rsidRPr="00A31503">
        <w:rPr>
          <w:rFonts w:ascii="Cambria Math" w:hAnsi="Cambria Math" w:cs="Arial"/>
          <w:szCs w:val="24"/>
        </w:rPr>
        <w:t>imieniu lub pod kierunkiem podmiotu, o którym mowa w lit. a) lub b)niniejszego ustępu</w:t>
      </w:r>
      <w:r w:rsidRPr="00A31503">
        <w:rPr>
          <w:rFonts w:ascii="Cambria Math" w:hAnsi="Cambria Math"/>
          <w:szCs w:val="24"/>
        </w:rPr>
        <w:t xml:space="preserve">, </w:t>
      </w:r>
      <w:r w:rsidRPr="00A31503">
        <w:rPr>
          <w:rFonts w:ascii="Cambria Math" w:hAnsi="Cambria Math" w:cs="Arial"/>
          <w:szCs w:val="24"/>
        </w:rPr>
        <w:t>w tym podwykonawców, dostawców lub podmiotów, na których zdolności</w:t>
      </w:r>
      <w:r w:rsidR="000D05CB">
        <w:rPr>
          <w:rFonts w:ascii="Cambria Math" w:hAnsi="Cambria Math" w:cs="Arial"/>
          <w:szCs w:val="24"/>
        </w:rPr>
        <w:t xml:space="preserve"> </w:t>
      </w:r>
      <w:r w:rsidRPr="00A31503">
        <w:rPr>
          <w:rFonts w:ascii="Cambria Math" w:hAnsi="Cambria Math" w:cs="Arial"/>
          <w:szCs w:val="24"/>
        </w:rPr>
        <w:t>polega się w rozumieniu dyrektyw w sprawie zamówień publicznych, w</w:t>
      </w:r>
      <w:r w:rsidR="000D05CB">
        <w:rPr>
          <w:rFonts w:ascii="Cambria Math" w:hAnsi="Cambria Math" w:cs="Arial"/>
          <w:szCs w:val="24"/>
        </w:rPr>
        <w:t xml:space="preserve"> </w:t>
      </w:r>
      <w:r w:rsidRPr="00A31503">
        <w:rPr>
          <w:rFonts w:ascii="Cambria Math" w:hAnsi="Cambria Math" w:cs="Arial"/>
          <w:szCs w:val="24"/>
        </w:rPr>
        <w:t>przypadku gdy przypada na nich ponad 10 % wartości zamówienia.</w:t>
      </w:r>
    </w:p>
    <w:p w:rsidR="00BD5705" w:rsidRPr="009F731F" w:rsidRDefault="00BD5705" w:rsidP="00BD5705">
      <w:pPr>
        <w:shd w:val="clear" w:color="auto" w:fill="FFFFFF"/>
        <w:spacing w:before="20" w:after="40"/>
        <w:ind w:left="284" w:right="1"/>
        <w:contextualSpacing/>
        <w:jc w:val="both"/>
        <w:rPr>
          <w:rFonts w:ascii="Cambria" w:eastAsia="SimSun" w:hAnsi="Cambria"/>
          <w:szCs w:val="24"/>
          <w:lang w:eastAsia="zh-CN"/>
        </w:rPr>
      </w:pPr>
    </w:p>
    <w:p w:rsidR="003E0DF6" w:rsidRPr="00F30456" w:rsidRDefault="00786784" w:rsidP="00AA3D4F">
      <w:pPr>
        <w:tabs>
          <w:tab w:val="left" w:pos="567"/>
        </w:tabs>
        <w:autoSpaceDE w:val="0"/>
        <w:autoSpaceDN w:val="0"/>
        <w:adjustRightInd w:val="0"/>
        <w:spacing w:after="0"/>
        <w:ind w:left="284" w:right="1" w:hanging="284"/>
        <w:contextualSpacing/>
        <w:jc w:val="both"/>
        <w:rPr>
          <w:rFonts w:ascii="Cambria" w:eastAsia="SimSun" w:hAnsi="Cambria" w:cs="Arial"/>
          <w:b/>
          <w:bCs/>
          <w:szCs w:val="24"/>
          <w:lang w:eastAsia="zh-CN"/>
        </w:rPr>
      </w:pPr>
      <w:r>
        <w:rPr>
          <w:rFonts w:ascii="Cambria" w:eastAsia="SimSun" w:hAnsi="Cambria" w:cs="Arial"/>
          <w:b/>
          <w:bCs/>
          <w:szCs w:val="24"/>
          <w:lang w:eastAsia="zh-CN"/>
        </w:rPr>
        <w:t>7</w:t>
      </w:r>
      <w:r w:rsidR="003E0DF6" w:rsidRPr="00C97853">
        <w:rPr>
          <w:rFonts w:ascii="Cambria" w:eastAsia="SimSun" w:hAnsi="Cambria" w:cs="Arial"/>
          <w:b/>
          <w:bCs/>
          <w:szCs w:val="24"/>
          <w:lang w:eastAsia="zh-CN"/>
        </w:rPr>
        <w:t>.</w:t>
      </w:r>
      <w:r w:rsidR="00A31503">
        <w:rPr>
          <w:rFonts w:ascii="Cambria" w:eastAsia="SimSun" w:hAnsi="Cambria" w:cs="Arial"/>
          <w:b/>
          <w:bCs/>
          <w:szCs w:val="24"/>
          <w:lang w:eastAsia="zh-CN"/>
        </w:rPr>
        <w:t>5</w:t>
      </w:r>
      <w:r w:rsidR="003E0DF6" w:rsidRPr="00C97853">
        <w:rPr>
          <w:rFonts w:ascii="Cambria" w:eastAsia="SimSun" w:hAnsi="Cambria" w:cs="Arial"/>
          <w:b/>
          <w:bCs/>
          <w:szCs w:val="24"/>
          <w:lang w:eastAsia="zh-CN"/>
        </w:rPr>
        <w:t xml:space="preserve">.Zamawiający </w:t>
      </w:r>
      <w:r w:rsidR="003E0DF6" w:rsidRPr="00C97853">
        <w:rPr>
          <w:rFonts w:ascii="Cambria" w:eastAsia="SimSun" w:hAnsi="Cambria" w:cs="Arial"/>
          <w:b/>
          <w:bCs/>
          <w:szCs w:val="24"/>
          <w:u w:val="single"/>
          <w:lang w:eastAsia="zh-CN"/>
        </w:rPr>
        <w:t>nie przewiduje</w:t>
      </w:r>
      <w:r w:rsidR="003E0DF6" w:rsidRPr="00C97853">
        <w:rPr>
          <w:rFonts w:ascii="Cambria" w:eastAsia="SimSun" w:hAnsi="Cambria" w:cs="Arial"/>
          <w:b/>
          <w:bCs/>
          <w:szCs w:val="24"/>
          <w:lang w:eastAsia="zh-CN"/>
        </w:rPr>
        <w:t xml:space="preserve"> podstaw wykluczenia wskazanych w art. 109</w:t>
      </w:r>
      <w:r w:rsidR="00396929">
        <w:rPr>
          <w:rFonts w:ascii="Cambria" w:eastAsia="SimSun" w:hAnsi="Cambria" w:cs="Arial"/>
          <w:b/>
          <w:bCs/>
          <w:szCs w:val="24"/>
          <w:lang w:eastAsia="zh-CN"/>
        </w:rPr>
        <w:t xml:space="preserve"> ust. 1</w:t>
      </w:r>
      <w:r w:rsidR="00C97853">
        <w:rPr>
          <w:rFonts w:ascii="Cambria" w:eastAsia="SimSun" w:hAnsi="Cambria" w:cs="Arial"/>
          <w:b/>
          <w:bCs/>
          <w:szCs w:val="24"/>
          <w:lang w:eastAsia="zh-CN"/>
        </w:rPr>
        <w:br/>
      </w:r>
      <w:r w:rsidR="003E0DF6" w:rsidRPr="00C97853">
        <w:rPr>
          <w:rFonts w:ascii="Cambria" w:eastAsia="SimSun" w:hAnsi="Cambria" w:cs="Arial"/>
          <w:b/>
          <w:bCs/>
          <w:szCs w:val="24"/>
          <w:lang w:eastAsia="zh-CN"/>
        </w:rPr>
        <w:t>ustawy Pzp.</w:t>
      </w:r>
    </w:p>
    <w:p w:rsidR="003E0DF6" w:rsidRPr="00F30456" w:rsidRDefault="00786784" w:rsidP="00D93B77">
      <w:pPr>
        <w:tabs>
          <w:tab w:val="left" w:pos="567"/>
        </w:tabs>
        <w:autoSpaceDE w:val="0"/>
        <w:autoSpaceDN w:val="0"/>
        <w:adjustRightInd w:val="0"/>
        <w:spacing w:after="0"/>
        <w:ind w:left="284" w:right="1" w:hanging="284"/>
        <w:jc w:val="both"/>
        <w:rPr>
          <w:rFonts w:ascii="Cambria" w:eastAsia="SimSun" w:hAnsi="Cambria" w:cs="Arial"/>
          <w:szCs w:val="24"/>
          <w:lang w:eastAsia="zh-CN"/>
        </w:rPr>
      </w:pPr>
      <w:r>
        <w:rPr>
          <w:rFonts w:ascii="Cambria" w:eastAsia="SimSun" w:hAnsi="Cambria"/>
          <w:b/>
          <w:bCs/>
          <w:color w:val="000000"/>
          <w:szCs w:val="24"/>
          <w:shd w:val="clear" w:color="auto" w:fill="FFFFFF"/>
          <w:lang w:eastAsia="zh-CN"/>
        </w:rPr>
        <w:t>7</w:t>
      </w:r>
      <w:r w:rsidR="003E0DF6" w:rsidRPr="00F30456">
        <w:rPr>
          <w:rFonts w:ascii="Cambria" w:eastAsia="SimSun" w:hAnsi="Cambria"/>
          <w:b/>
          <w:bCs/>
          <w:color w:val="000000"/>
          <w:szCs w:val="24"/>
          <w:shd w:val="clear" w:color="auto" w:fill="FFFFFF"/>
          <w:lang w:eastAsia="zh-CN"/>
        </w:rPr>
        <w:t>.</w:t>
      </w:r>
      <w:r w:rsidR="00A31503">
        <w:rPr>
          <w:rFonts w:ascii="Cambria" w:eastAsia="SimSun" w:hAnsi="Cambria"/>
          <w:b/>
          <w:bCs/>
          <w:color w:val="000000"/>
          <w:szCs w:val="24"/>
          <w:shd w:val="clear" w:color="auto" w:fill="FFFFFF"/>
          <w:lang w:eastAsia="zh-CN"/>
        </w:rPr>
        <w:t>6.</w:t>
      </w:r>
      <w:r w:rsidR="003E0DF6" w:rsidRPr="00F30456">
        <w:rPr>
          <w:rFonts w:ascii="Cambria" w:eastAsia="SimSun" w:hAnsi="Cambria"/>
          <w:color w:val="000000"/>
          <w:szCs w:val="24"/>
          <w:shd w:val="clear" w:color="auto" w:fill="FFFFFF"/>
          <w:lang w:eastAsia="zh-CN"/>
        </w:rPr>
        <w:t xml:space="preserve"> Wykonawca może zostać wykluczony przez Zamawiającego na każdym etapie</w:t>
      </w:r>
      <w:r w:rsidR="003E0DF6" w:rsidRPr="00F30456">
        <w:rPr>
          <w:rFonts w:ascii="Cambria" w:eastAsia="SimSun" w:hAnsi="Cambria"/>
          <w:color w:val="000000"/>
          <w:szCs w:val="24"/>
          <w:shd w:val="clear" w:color="auto" w:fill="FFFFFF"/>
          <w:lang w:eastAsia="zh-CN"/>
        </w:rPr>
        <w:br/>
        <w:t xml:space="preserve">     postępowania o udzielenie zamówienia</w:t>
      </w:r>
      <w:r w:rsidR="00A45EC1">
        <w:rPr>
          <w:rFonts w:ascii="Cambria" w:eastAsia="SimSun" w:hAnsi="Cambria"/>
          <w:color w:val="000000"/>
          <w:szCs w:val="24"/>
          <w:shd w:val="clear" w:color="auto" w:fill="FFFFFF"/>
          <w:lang w:eastAsia="zh-CN"/>
        </w:rPr>
        <w:t>.</w:t>
      </w:r>
    </w:p>
    <w:p w:rsidR="003E0DF6" w:rsidRPr="00F30456" w:rsidRDefault="00786784" w:rsidP="00D93B77">
      <w:pPr>
        <w:tabs>
          <w:tab w:val="left" w:pos="567"/>
        </w:tabs>
        <w:autoSpaceDE w:val="0"/>
        <w:autoSpaceDN w:val="0"/>
        <w:adjustRightInd w:val="0"/>
        <w:spacing w:after="0"/>
        <w:ind w:left="142" w:right="1" w:hanging="142"/>
        <w:contextualSpacing/>
        <w:jc w:val="both"/>
        <w:rPr>
          <w:rFonts w:ascii="Cambria" w:eastAsia="SimSun" w:hAnsi="Cambria"/>
          <w:szCs w:val="24"/>
          <w:lang w:eastAsia="zh-CN"/>
        </w:rPr>
      </w:pPr>
      <w:r>
        <w:rPr>
          <w:rFonts w:ascii="Cambria" w:eastAsia="SimSun" w:hAnsi="Cambria"/>
          <w:b/>
          <w:bCs/>
          <w:color w:val="000000"/>
          <w:szCs w:val="24"/>
          <w:lang w:eastAsia="zh-CN"/>
        </w:rPr>
        <w:t>7</w:t>
      </w:r>
      <w:r w:rsidR="003E0DF6" w:rsidRPr="00F30456">
        <w:rPr>
          <w:rFonts w:ascii="Cambria" w:eastAsia="SimSun" w:hAnsi="Cambria"/>
          <w:b/>
          <w:bCs/>
          <w:color w:val="000000"/>
          <w:szCs w:val="24"/>
          <w:lang w:eastAsia="zh-CN"/>
        </w:rPr>
        <w:t>.</w:t>
      </w:r>
      <w:r w:rsidR="00A31503">
        <w:rPr>
          <w:rFonts w:ascii="Cambria" w:eastAsia="SimSun" w:hAnsi="Cambria"/>
          <w:b/>
          <w:bCs/>
          <w:color w:val="000000"/>
          <w:szCs w:val="24"/>
          <w:lang w:eastAsia="zh-CN"/>
        </w:rPr>
        <w:t>7</w:t>
      </w:r>
      <w:r w:rsidR="003E0DF6" w:rsidRPr="00F30456">
        <w:rPr>
          <w:rFonts w:ascii="Cambria" w:eastAsia="SimSun" w:hAnsi="Cambria"/>
          <w:b/>
          <w:bCs/>
          <w:color w:val="000000"/>
          <w:szCs w:val="24"/>
          <w:lang w:eastAsia="zh-CN"/>
        </w:rPr>
        <w:t>.</w:t>
      </w:r>
      <w:r w:rsidR="003E0DF6" w:rsidRPr="00F30456">
        <w:rPr>
          <w:rFonts w:ascii="Cambria" w:eastAsia="SimSun" w:hAnsi="Cambria"/>
          <w:color w:val="000000"/>
          <w:szCs w:val="24"/>
          <w:lang w:eastAsia="zh-CN"/>
        </w:rPr>
        <w:t xml:space="preserve"> Wykonawca nie podlega wykluczeniu w okolicznościach określonych w art. 108 ust. 1</w:t>
      </w:r>
      <w:r w:rsidR="003E0DF6" w:rsidRPr="00F30456">
        <w:rPr>
          <w:rFonts w:ascii="Cambria" w:eastAsia="SimSun" w:hAnsi="Cambria"/>
          <w:color w:val="000000"/>
          <w:szCs w:val="24"/>
          <w:lang w:eastAsia="zh-CN"/>
        </w:rPr>
        <w:br/>
        <w:t xml:space="preserve"> pkt  1, 2 i 5 </w:t>
      </w:r>
      <w:r w:rsidR="003E0DF6" w:rsidRPr="00F30456">
        <w:rPr>
          <w:rFonts w:ascii="Cambria" w:eastAsia="SimSun" w:hAnsi="Cambria" w:cs="Arial"/>
          <w:bCs/>
          <w:szCs w:val="24"/>
          <w:lang w:eastAsia="zh-CN"/>
        </w:rPr>
        <w:t>ustawy Pzp</w:t>
      </w:r>
      <w:r w:rsidR="003E0DF6" w:rsidRPr="00F30456">
        <w:rPr>
          <w:rFonts w:ascii="Cambria" w:eastAsia="SimSun" w:hAnsi="Cambria"/>
          <w:color w:val="000000"/>
          <w:szCs w:val="24"/>
          <w:lang w:eastAsia="zh-CN"/>
        </w:rPr>
        <w:t xml:space="preserve">, jeżeli udowodni Zamawiającemu, że spełnił łącznie następujące </w:t>
      </w:r>
      <w:r w:rsidR="003E0DF6" w:rsidRPr="00F30456">
        <w:rPr>
          <w:rFonts w:ascii="Cambria" w:eastAsia="SimSun" w:hAnsi="Cambria"/>
          <w:color w:val="000000"/>
          <w:szCs w:val="24"/>
          <w:lang w:eastAsia="zh-CN"/>
        </w:rPr>
        <w:br/>
        <w:t xml:space="preserve">       przesłanki:</w:t>
      </w:r>
    </w:p>
    <w:p w:rsidR="003E0DF6" w:rsidRPr="00F30456" w:rsidRDefault="003E0DF6" w:rsidP="003E40B3">
      <w:pPr>
        <w:numPr>
          <w:ilvl w:val="2"/>
          <w:numId w:val="1"/>
        </w:numPr>
        <w:shd w:val="clear" w:color="auto" w:fill="FFFFFF"/>
        <w:spacing w:after="0"/>
        <w:ind w:left="426" w:right="1" w:hanging="284"/>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naprawił lub zobowiązał się do naprawienia szkody wyrządzonej przestępstwem, wykroczeniem lub swoim nieprawidłowym postępowaniem, w tym poprzez zadośćuczynienie pieniężne;</w:t>
      </w:r>
    </w:p>
    <w:p w:rsidR="003E0DF6" w:rsidRPr="00F30456" w:rsidRDefault="003E0DF6" w:rsidP="003E40B3">
      <w:pPr>
        <w:numPr>
          <w:ilvl w:val="2"/>
          <w:numId w:val="1"/>
        </w:numPr>
        <w:shd w:val="clear" w:color="auto" w:fill="FFFFFF"/>
        <w:spacing w:after="0"/>
        <w:ind w:left="426" w:right="1" w:hanging="284"/>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E0DF6" w:rsidRPr="00F30456" w:rsidRDefault="003E0DF6" w:rsidP="003E40B3">
      <w:pPr>
        <w:numPr>
          <w:ilvl w:val="2"/>
          <w:numId w:val="1"/>
        </w:numPr>
        <w:shd w:val="clear" w:color="auto" w:fill="FFFFFF"/>
        <w:spacing w:after="0"/>
        <w:ind w:left="426" w:right="1" w:hanging="284"/>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podjął konkretne środki techniczne, organizacyjne i kadrowe, odpowiednie dla zapobiegania dalszym przestępstwom, wykroczeniom lub nieprawidłowemu postępowaniu, w szczególności:</w:t>
      </w:r>
    </w:p>
    <w:p w:rsidR="003E0DF6" w:rsidRPr="00F30456" w:rsidRDefault="003E0DF6" w:rsidP="00B51126">
      <w:pPr>
        <w:numPr>
          <w:ilvl w:val="1"/>
          <w:numId w:val="2"/>
        </w:numPr>
        <w:shd w:val="clear" w:color="auto" w:fill="FFFFFF"/>
        <w:spacing w:after="0"/>
        <w:ind w:left="851" w:right="1" w:hanging="425"/>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 xml:space="preserve">zerwał wszelkie powiązania z osobami lub podmiotami odpowiedzialnymi </w:t>
      </w:r>
      <w:r w:rsidRPr="00F30456">
        <w:rPr>
          <w:rFonts w:ascii="Cambria" w:eastAsia="SimSun" w:hAnsi="Cambria"/>
          <w:color w:val="000000"/>
          <w:szCs w:val="24"/>
          <w:lang w:eastAsia="zh-CN"/>
        </w:rPr>
        <w:br/>
        <w:t>za nieprawidłowe postępowanie Wykonawcy,</w:t>
      </w:r>
    </w:p>
    <w:p w:rsidR="003E0DF6" w:rsidRPr="00F30456" w:rsidRDefault="003E0DF6" w:rsidP="00B51126">
      <w:pPr>
        <w:numPr>
          <w:ilvl w:val="1"/>
          <w:numId w:val="2"/>
        </w:numPr>
        <w:shd w:val="clear" w:color="auto" w:fill="FFFFFF"/>
        <w:spacing w:after="0"/>
        <w:ind w:left="851" w:right="1" w:hanging="425"/>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zreorganizował personel,</w:t>
      </w:r>
    </w:p>
    <w:p w:rsidR="003E0DF6" w:rsidRPr="00F30456" w:rsidRDefault="003E0DF6" w:rsidP="00B51126">
      <w:pPr>
        <w:numPr>
          <w:ilvl w:val="1"/>
          <w:numId w:val="2"/>
        </w:numPr>
        <w:shd w:val="clear" w:color="auto" w:fill="FFFFFF"/>
        <w:spacing w:after="0"/>
        <w:ind w:left="851" w:right="1" w:hanging="425"/>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wdrożył system sprawozdawczości i kontroli,</w:t>
      </w:r>
    </w:p>
    <w:p w:rsidR="003E0DF6" w:rsidRPr="00F30456" w:rsidRDefault="003E0DF6" w:rsidP="00B51126">
      <w:pPr>
        <w:numPr>
          <w:ilvl w:val="1"/>
          <w:numId w:val="2"/>
        </w:numPr>
        <w:shd w:val="clear" w:color="auto" w:fill="FFFFFF"/>
        <w:spacing w:after="0"/>
        <w:ind w:left="851" w:right="1" w:hanging="425"/>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utworzył struktury audytu wewnętrznego do monitorowania przestrzegania przepisów, wewnętrznych regulacji lub standardów,</w:t>
      </w:r>
    </w:p>
    <w:p w:rsidR="003E0DF6" w:rsidRPr="00F30456" w:rsidRDefault="003E0DF6" w:rsidP="00B51126">
      <w:pPr>
        <w:numPr>
          <w:ilvl w:val="1"/>
          <w:numId w:val="2"/>
        </w:numPr>
        <w:shd w:val="clear" w:color="auto" w:fill="FFFFFF"/>
        <w:spacing w:after="0"/>
        <w:ind w:left="851" w:right="1" w:hanging="425"/>
        <w:contextualSpacing/>
        <w:jc w:val="both"/>
        <w:rPr>
          <w:rFonts w:ascii="Cambria" w:eastAsia="SimSun" w:hAnsi="Cambria"/>
          <w:color w:val="000000"/>
          <w:szCs w:val="24"/>
          <w:lang w:eastAsia="zh-CN"/>
        </w:rPr>
      </w:pPr>
      <w:r w:rsidRPr="00F30456">
        <w:rPr>
          <w:rFonts w:ascii="Cambria" w:eastAsia="SimSun" w:hAnsi="Cambria"/>
          <w:color w:val="000000"/>
          <w:szCs w:val="24"/>
          <w:lang w:eastAsia="zh-CN"/>
        </w:rPr>
        <w:t xml:space="preserve">wprowadził wewnętrzne regulacje dotyczące odpowiedzialności i odszkodowań </w:t>
      </w:r>
      <w:r w:rsidRPr="00F30456">
        <w:rPr>
          <w:rFonts w:ascii="Cambria" w:eastAsia="SimSun" w:hAnsi="Cambria"/>
          <w:color w:val="000000"/>
          <w:szCs w:val="24"/>
          <w:lang w:eastAsia="zh-CN"/>
        </w:rPr>
        <w:br/>
        <w:t>za nieprzestrzeganie przepisów, wewnętrznych regulacji lub standardów.</w:t>
      </w:r>
    </w:p>
    <w:p w:rsidR="003E0DF6" w:rsidRPr="00A31503" w:rsidRDefault="003E0DF6" w:rsidP="00A31503">
      <w:pPr>
        <w:pStyle w:val="Akapitzlist"/>
        <w:numPr>
          <w:ilvl w:val="1"/>
          <w:numId w:val="79"/>
        </w:numPr>
        <w:tabs>
          <w:tab w:val="left" w:pos="567"/>
        </w:tabs>
        <w:autoSpaceDE w:val="0"/>
        <w:autoSpaceDN w:val="0"/>
        <w:adjustRightInd w:val="0"/>
        <w:spacing w:after="0"/>
        <w:ind w:left="567" w:right="1" w:hanging="567"/>
        <w:jc w:val="both"/>
        <w:rPr>
          <w:rFonts w:ascii="Cambria" w:eastAsia="SimSun" w:hAnsi="Cambria" w:cs="Arial"/>
          <w:iCs/>
          <w:szCs w:val="24"/>
          <w:lang w:eastAsia="zh-CN"/>
        </w:rPr>
      </w:pPr>
      <w:r w:rsidRPr="00A31503">
        <w:rPr>
          <w:rFonts w:ascii="Cambria" w:eastAsia="SimSun" w:hAnsi="Cambria"/>
          <w:color w:val="000000"/>
          <w:szCs w:val="24"/>
          <w:lang w:eastAsia="zh-CN"/>
        </w:rPr>
        <w:t xml:space="preserve">Zamawiający ocenia, czy podjęte przez Wykonawcę czynności wskazane w pkt </w:t>
      </w:r>
      <w:r w:rsidR="00786784" w:rsidRPr="00A31503">
        <w:rPr>
          <w:rFonts w:ascii="Cambria" w:eastAsia="SimSun" w:hAnsi="Cambria"/>
          <w:color w:val="000000"/>
          <w:szCs w:val="24"/>
          <w:lang w:eastAsia="zh-CN"/>
        </w:rPr>
        <w:t>7</w:t>
      </w:r>
      <w:r w:rsidRPr="00A31503">
        <w:rPr>
          <w:rFonts w:ascii="Cambria" w:eastAsia="SimSun" w:hAnsi="Cambria"/>
          <w:color w:val="000000"/>
          <w:szCs w:val="24"/>
          <w:lang w:eastAsia="zh-CN"/>
        </w:rPr>
        <w:t>.4 SWZ są wystarczające do wykazania jego rzetelności, uwzględniając wagę i szczególne okoliczności czynu Wykonawcy. Jeżeli podjęte przez Wykonawcę czynności wskazane</w:t>
      </w:r>
      <w:r w:rsidRPr="00A31503">
        <w:rPr>
          <w:rFonts w:ascii="Cambria" w:eastAsia="SimSun" w:hAnsi="Cambria"/>
          <w:color w:val="000000"/>
          <w:szCs w:val="24"/>
          <w:lang w:eastAsia="zh-CN"/>
        </w:rPr>
        <w:br/>
        <w:t xml:space="preserve"> w pkt </w:t>
      </w:r>
      <w:r w:rsidR="00786784" w:rsidRPr="00A31503">
        <w:rPr>
          <w:rFonts w:ascii="Cambria" w:eastAsia="SimSun" w:hAnsi="Cambria"/>
          <w:color w:val="000000"/>
          <w:szCs w:val="24"/>
          <w:lang w:eastAsia="zh-CN"/>
        </w:rPr>
        <w:t>7</w:t>
      </w:r>
      <w:r w:rsidRPr="00A31503">
        <w:rPr>
          <w:rFonts w:ascii="Cambria" w:eastAsia="SimSun" w:hAnsi="Cambria"/>
          <w:color w:val="000000"/>
          <w:szCs w:val="24"/>
          <w:lang w:eastAsia="zh-CN"/>
        </w:rPr>
        <w:t>.4 SWZ nie są wystarczające do wykazania jego rzetelności, Zamawiający wyklucza Wykonawcę.</w:t>
      </w:r>
    </w:p>
    <w:p w:rsidR="007C1624" w:rsidRPr="00BD5705" w:rsidRDefault="003E0DF6" w:rsidP="00BD5705">
      <w:pPr>
        <w:pStyle w:val="Akapitzlist"/>
        <w:numPr>
          <w:ilvl w:val="1"/>
          <w:numId w:val="79"/>
        </w:numPr>
        <w:tabs>
          <w:tab w:val="left" w:pos="567"/>
        </w:tabs>
        <w:autoSpaceDE w:val="0"/>
        <w:autoSpaceDN w:val="0"/>
        <w:adjustRightInd w:val="0"/>
        <w:spacing w:after="0"/>
        <w:ind w:left="426" w:right="1" w:hanging="284"/>
        <w:jc w:val="both"/>
        <w:rPr>
          <w:rFonts w:ascii="Cambria" w:eastAsia="SimSun" w:hAnsi="Cambria" w:cs="Arial"/>
          <w:iCs/>
          <w:szCs w:val="24"/>
          <w:lang w:eastAsia="zh-CN"/>
        </w:rPr>
      </w:pPr>
      <w:r w:rsidRPr="00BD5705">
        <w:rPr>
          <w:rFonts w:ascii="Cambria" w:eastAsia="SimSun" w:hAnsi="Cambria"/>
          <w:iCs/>
          <w:szCs w:val="24"/>
          <w:lang w:eastAsia="zh-CN"/>
        </w:rPr>
        <w:t xml:space="preserve">Sposób wykazania braku podstaw wykluczenia wskazano w rozdziale </w:t>
      </w:r>
      <w:r w:rsidR="00786784" w:rsidRPr="00BD5705">
        <w:rPr>
          <w:rFonts w:ascii="Cambria" w:eastAsia="SimSun" w:hAnsi="Cambria"/>
          <w:iCs/>
          <w:szCs w:val="24"/>
          <w:lang w:eastAsia="zh-CN"/>
        </w:rPr>
        <w:t>8</w:t>
      </w:r>
      <w:r w:rsidRPr="00BD5705">
        <w:rPr>
          <w:rFonts w:ascii="Cambria" w:eastAsia="SimSun" w:hAnsi="Cambria"/>
          <w:iCs/>
          <w:szCs w:val="24"/>
          <w:lang w:eastAsia="zh-CN"/>
        </w:rPr>
        <w:t xml:space="preserve"> SWZ.</w:t>
      </w:r>
    </w:p>
    <w:p w:rsidR="00F6613A" w:rsidRDefault="00F6613A" w:rsidP="00D93B77">
      <w:pPr>
        <w:tabs>
          <w:tab w:val="left" w:pos="567"/>
        </w:tabs>
        <w:autoSpaceDE w:val="0"/>
        <w:autoSpaceDN w:val="0"/>
        <w:adjustRightInd w:val="0"/>
        <w:spacing w:after="0"/>
        <w:ind w:right="1"/>
        <w:jc w:val="both"/>
        <w:rPr>
          <w:rFonts w:ascii="Cambria" w:eastAsia="SimSun" w:hAnsi="Cambria" w:cs="Arial"/>
          <w:iCs/>
          <w:szCs w:val="24"/>
          <w:lang w:eastAsia="zh-CN"/>
        </w:rPr>
      </w:pPr>
    </w:p>
    <w:p w:rsidR="00AB6E5A" w:rsidRPr="00432371" w:rsidRDefault="00AB6E5A" w:rsidP="00202DDD">
      <w:pPr>
        <w:shd w:val="clear" w:color="auto" w:fill="DEEAF6" w:themeFill="accent5" w:themeFillTint="33"/>
        <w:tabs>
          <w:tab w:val="left" w:pos="567"/>
        </w:tabs>
        <w:autoSpaceDE w:val="0"/>
        <w:autoSpaceDN w:val="0"/>
        <w:adjustRightInd w:val="0"/>
        <w:spacing w:after="0"/>
        <w:ind w:right="1"/>
        <w:jc w:val="center"/>
        <w:rPr>
          <w:rFonts w:ascii="Cambria" w:hAnsi="Cambria"/>
          <w:b/>
          <w:szCs w:val="24"/>
        </w:rPr>
      </w:pPr>
      <w:r w:rsidRPr="00432371">
        <w:rPr>
          <w:rFonts w:ascii="Cambria" w:hAnsi="Cambria"/>
          <w:b/>
          <w:szCs w:val="24"/>
        </w:rPr>
        <w:t xml:space="preserve">ROZDZIAŁ </w:t>
      </w:r>
      <w:r w:rsidR="00E93517">
        <w:rPr>
          <w:rFonts w:ascii="Cambria" w:hAnsi="Cambria"/>
          <w:b/>
          <w:szCs w:val="24"/>
        </w:rPr>
        <w:t>8</w:t>
      </w:r>
    </w:p>
    <w:p w:rsidR="00396929" w:rsidRDefault="00396929" w:rsidP="00202DDD">
      <w:pPr>
        <w:shd w:val="clear" w:color="auto" w:fill="DEEAF6" w:themeFill="accent5" w:themeFillTint="33"/>
        <w:tabs>
          <w:tab w:val="left" w:pos="567"/>
        </w:tabs>
        <w:autoSpaceDE w:val="0"/>
        <w:autoSpaceDN w:val="0"/>
        <w:adjustRightInd w:val="0"/>
        <w:spacing w:after="0"/>
        <w:ind w:right="1"/>
        <w:jc w:val="center"/>
        <w:rPr>
          <w:rFonts w:ascii="Cambria" w:hAnsi="Cambria"/>
          <w:b/>
          <w:szCs w:val="24"/>
        </w:rPr>
      </w:pPr>
      <w:r>
        <w:rPr>
          <w:rFonts w:ascii="Cambria" w:hAnsi="Cambria"/>
          <w:b/>
          <w:szCs w:val="24"/>
        </w:rPr>
        <w:t xml:space="preserve">WYKAZ </w:t>
      </w:r>
      <w:r w:rsidR="00AB6E5A" w:rsidRPr="00432371">
        <w:rPr>
          <w:rFonts w:ascii="Cambria" w:hAnsi="Cambria"/>
          <w:b/>
          <w:szCs w:val="24"/>
        </w:rPr>
        <w:t>PODMIOTOWYCH</w:t>
      </w:r>
      <w:r w:rsidR="000641CC">
        <w:rPr>
          <w:rFonts w:ascii="Cambria" w:hAnsi="Cambria"/>
          <w:b/>
          <w:szCs w:val="24"/>
        </w:rPr>
        <w:t xml:space="preserve"> I </w:t>
      </w:r>
      <w:r w:rsidR="007E11DC">
        <w:rPr>
          <w:rFonts w:ascii="Cambria" w:hAnsi="Cambria"/>
          <w:b/>
          <w:szCs w:val="24"/>
        </w:rPr>
        <w:t xml:space="preserve">PRZEDMIOTOWYCH </w:t>
      </w:r>
      <w:r w:rsidR="00AB6E5A" w:rsidRPr="00432371">
        <w:rPr>
          <w:rFonts w:ascii="Cambria" w:hAnsi="Cambria"/>
          <w:b/>
          <w:szCs w:val="24"/>
        </w:rPr>
        <w:t>ŚRODK</w:t>
      </w:r>
      <w:r>
        <w:rPr>
          <w:rFonts w:ascii="Cambria" w:hAnsi="Cambria"/>
          <w:b/>
          <w:szCs w:val="24"/>
        </w:rPr>
        <w:t>ÓW</w:t>
      </w:r>
      <w:r w:rsidR="00AB6E5A" w:rsidRPr="00432371">
        <w:rPr>
          <w:rFonts w:ascii="Cambria" w:hAnsi="Cambria"/>
          <w:b/>
          <w:szCs w:val="24"/>
        </w:rPr>
        <w:t xml:space="preserve"> DOWODOWYCH</w:t>
      </w:r>
    </w:p>
    <w:p w:rsidR="00AB6E5A" w:rsidRDefault="00396929" w:rsidP="00202DDD">
      <w:pPr>
        <w:shd w:val="clear" w:color="auto" w:fill="DEEAF6" w:themeFill="accent5" w:themeFillTint="33"/>
        <w:tabs>
          <w:tab w:val="left" w:pos="567"/>
        </w:tabs>
        <w:autoSpaceDE w:val="0"/>
        <w:autoSpaceDN w:val="0"/>
        <w:adjustRightInd w:val="0"/>
        <w:spacing w:after="0"/>
        <w:ind w:right="1"/>
        <w:jc w:val="center"/>
        <w:rPr>
          <w:rFonts w:ascii="Cambria" w:hAnsi="Cambria"/>
          <w:b/>
          <w:szCs w:val="24"/>
        </w:rPr>
      </w:pPr>
      <w:r>
        <w:rPr>
          <w:rFonts w:ascii="Cambria" w:hAnsi="Cambria"/>
          <w:b/>
          <w:szCs w:val="24"/>
        </w:rPr>
        <w:t>ORAZ INFORMACJA O JEDZ</w:t>
      </w:r>
    </w:p>
    <w:p w:rsidR="00975F03" w:rsidRPr="00432371" w:rsidRDefault="00975F03" w:rsidP="00202DDD">
      <w:pPr>
        <w:shd w:val="clear" w:color="auto" w:fill="DEEAF6" w:themeFill="accent5" w:themeFillTint="33"/>
        <w:tabs>
          <w:tab w:val="left" w:pos="567"/>
        </w:tabs>
        <w:autoSpaceDE w:val="0"/>
        <w:autoSpaceDN w:val="0"/>
        <w:adjustRightInd w:val="0"/>
        <w:spacing w:after="0"/>
        <w:ind w:right="1"/>
        <w:jc w:val="center"/>
        <w:rPr>
          <w:rFonts w:ascii="Cambria" w:hAnsi="Cambria"/>
          <w:b/>
          <w:szCs w:val="24"/>
        </w:rPr>
      </w:pPr>
    </w:p>
    <w:p w:rsidR="00AB6E5A" w:rsidRPr="00F30456" w:rsidRDefault="00AB6E5A" w:rsidP="00D93B77">
      <w:pPr>
        <w:tabs>
          <w:tab w:val="left" w:pos="567"/>
        </w:tabs>
        <w:autoSpaceDE w:val="0"/>
        <w:autoSpaceDN w:val="0"/>
        <w:adjustRightInd w:val="0"/>
        <w:spacing w:after="0"/>
        <w:ind w:right="1"/>
        <w:jc w:val="both"/>
        <w:rPr>
          <w:rFonts w:ascii="Cambria" w:eastAsia="SimSun" w:hAnsi="Cambria" w:cs="Arial"/>
          <w:iCs/>
          <w:szCs w:val="24"/>
          <w:lang w:eastAsia="zh-CN"/>
        </w:rPr>
      </w:pPr>
    </w:p>
    <w:p w:rsidR="00C97AED" w:rsidRPr="00C97AED" w:rsidRDefault="00C97AED" w:rsidP="00BE6FCC">
      <w:pPr>
        <w:pStyle w:val="Kolorowalistaakcent11"/>
        <w:numPr>
          <w:ilvl w:val="1"/>
          <w:numId w:val="25"/>
        </w:numPr>
        <w:tabs>
          <w:tab w:val="left" w:pos="567"/>
        </w:tabs>
        <w:autoSpaceDE w:val="0"/>
        <w:autoSpaceDN w:val="0"/>
        <w:adjustRightInd w:val="0"/>
        <w:spacing w:line="276" w:lineRule="auto"/>
        <w:ind w:left="567" w:hanging="567"/>
        <w:rPr>
          <w:rFonts w:ascii="Cambria" w:hAnsi="Cambria" w:cs="Arial"/>
          <w:b/>
          <w:sz w:val="24"/>
          <w:szCs w:val="24"/>
        </w:rPr>
      </w:pPr>
      <w:r w:rsidRPr="00C97AED">
        <w:rPr>
          <w:rFonts w:ascii="Cambria" w:hAnsi="Cambria" w:cs="Arial"/>
          <w:bCs/>
          <w:sz w:val="24"/>
          <w:szCs w:val="24"/>
        </w:rPr>
        <w:t xml:space="preserve">Wykonawca zobowiązany jest złożyć </w:t>
      </w:r>
      <w:r w:rsidRPr="00C97AED">
        <w:rPr>
          <w:rFonts w:ascii="Cambria" w:hAnsi="Cambria" w:cs="Arial"/>
          <w:b/>
          <w:sz w:val="24"/>
          <w:szCs w:val="24"/>
          <w:u w:val="single"/>
        </w:rPr>
        <w:t>wraz z ofertą</w:t>
      </w:r>
      <w:r w:rsidR="000D05CB">
        <w:rPr>
          <w:rFonts w:ascii="Cambria" w:hAnsi="Cambria" w:cs="Arial"/>
          <w:b/>
          <w:sz w:val="24"/>
          <w:szCs w:val="24"/>
          <w:u w:val="single"/>
        </w:rPr>
        <w:t xml:space="preserve"> </w:t>
      </w:r>
      <w:r w:rsidRPr="00C97AED">
        <w:rPr>
          <w:rFonts w:ascii="Cambria" w:hAnsi="Cambria" w:cs="Arial"/>
          <w:sz w:val="24"/>
          <w:szCs w:val="24"/>
        </w:rPr>
        <w:t>oświadczenie stanowiące wstępne potwierdzenie, że Wykonawca na dzień składania ofert:</w:t>
      </w:r>
    </w:p>
    <w:p w:rsidR="00C97AED" w:rsidRPr="00C97AED" w:rsidRDefault="00C97AED" w:rsidP="00BE6FCC">
      <w:pPr>
        <w:pStyle w:val="Kolorowalistaakcent11"/>
        <w:numPr>
          <w:ilvl w:val="2"/>
          <w:numId w:val="26"/>
        </w:numPr>
        <w:tabs>
          <w:tab w:val="left" w:pos="567"/>
          <w:tab w:val="left" w:pos="851"/>
          <w:tab w:val="left" w:pos="1134"/>
        </w:tabs>
        <w:autoSpaceDE w:val="0"/>
        <w:autoSpaceDN w:val="0"/>
        <w:adjustRightInd w:val="0"/>
        <w:spacing w:line="276" w:lineRule="auto"/>
        <w:ind w:left="1134" w:hanging="567"/>
        <w:rPr>
          <w:rFonts w:ascii="Cambria" w:hAnsi="Cambria" w:cs="Arial"/>
          <w:sz w:val="24"/>
          <w:szCs w:val="24"/>
        </w:rPr>
      </w:pPr>
      <w:r w:rsidRPr="00C97AED">
        <w:rPr>
          <w:rFonts w:ascii="Cambria" w:hAnsi="Cambria" w:cs="Arial"/>
          <w:sz w:val="24"/>
          <w:szCs w:val="24"/>
        </w:rPr>
        <w:t>nie podlega wykluczeniu,</w:t>
      </w:r>
    </w:p>
    <w:p w:rsidR="00C97AED" w:rsidRPr="00C97AED" w:rsidRDefault="00C97AED" w:rsidP="00C97AED">
      <w:pPr>
        <w:pStyle w:val="Kolorowalistaakcent11"/>
        <w:autoSpaceDE w:val="0"/>
        <w:autoSpaceDN w:val="0"/>
        <w:adjustRightInd w:val="0"/>
        <w:spacing w:line="276" w:lineRule="auto"/>
        <w:ind w:left="709"/>
        <w:rPr>
          <w:rFonts w:ascii="Cambria" w:hAnsi="Cambria" w:cs="Arial"/>
          <w:b/>
          <w:sz w:val="24"/>
          <w:szCs w:val="24"/>
        </w:rPr>
      </w:pPr>
    </w:p>
    <w:p w:rsidR="00C97AED" w:rsidRPr="00396929" w:rsidRDefault="00C97AED" w:rsidP="00BE6FCC">
      <w:pPr>
        <w:pStyle w:val="Kolorowalistaakcent11"/>
        <w:numPr>
          <w:ilvl w:val="2"/>
          <w:numId w:val="25"/>
        </w:numPr>
        <w:autoSpaceDE w:val="0"/>
        <w:autoSpaceDN w:val="0"/>
        <w:adjustRightInd w:val="0"/>
        <w:spacing w:line="276" w:lineRule="auto"/>
        <w:ind w:left="709" w:hanging="709"/>
        <w:rPr>
          <w:rFonts w:ascii="Cambria" w:hAnsi="Cambria" w:cs="Arial"/>
          <w:b/>
          <w:sz w:val="24"/>
          <w:szCs w:val="24"/>
        </w:rPr>
      </w:pPr>
      <w:r w:rsidRPr="00C97AED">
        <w:rPr>
          <w:rFonts w:ascii="Cambria" w:hAnsi="Cambria" w:cs="Arial"/>
          <w:sz w:val="24"/>
          <w:szCs w:val="24"/>
        </w:rPr>
        <w:t xml:space="preserve">Oświadczenie, o którym mowa w pkt 8.1 SWZ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w:t>
      </w:r>
      <w:bookmarkStart w:id="6" w:name="_Hlk84832599"/>
      <w:r w:rsidRPr="00C97AED">
        <w:rPr>
          <w:rFonts w:ascii="Cambria" w:hAnsi="Cambria" w:cs="Arial"/>
          <w:sz w:val="24"/>
          <w:szCs w:val="24"/>
        </w:rPr>
        <w:t xml:space="preserve">„Jednolitym Dokumentem” lub „JEDZ”. </w:t>
      </w:r>
      <w:r w:rsidRPr="00C97AED">
        <w:rPr>
          <w:rFonts w:ascii="Cambria" w:hAnsi="Cambria" w:cs="Arial"/>
          <w:b/>
          <w:sz w:val="24"/>
          <w:szCs w:val="24"/>
        </w:rPr>
        <w:t xml:space="preserve">– </w:t>
      </w:r>
      <w:r w:rsidRPr="00396929">
        <w:rPr>
          <w:rFonts w:ascii="Cambria" w:hAnsi="Cambria" w:cs="Arial"/>
          <w:b/>
          <w:sz w:val="24"/>
          <w:szCs w:val="24"/>
        </w:rPr>
        <w:t xml:space="preserve">wg załącznika </w:t>
      </w:r>
      <w:r w:rsidR="009A430C" w:rsidRPr="00396929">
        <w:rPr>
          <w:rFonts w:ascii="Cambria" w:hAnsi="Cambria" w:cs="Arial"/>
          <w:b/>
          <w:sz w:val="24"/>
          <w:szCs w:val="24"/>
        </w:rPr>
        <w:t>3</w:t>
      </w:r>
      <w:r w:rsidRPr="00396929">
        <w:rPr>
          <w:rFonts w:ascii="Cambria" w:hAnsi="Cambria" w:cs="Arial"/>
          <w:b/>
          <w:sz w:val="24"/>
          <w:szCs w:val="24"/>
        </w:rPr>
        <w:t xml:space="preserve"> do SWZ.</w:t>
      </w:r>
    </w:p>
    <w:bookmarkEnd w:id="6"/>
    <w:p w:rsidR="00C97AED" w:rsidRPr="00C97AED" w:rsidRDefault="00C97AED" w:rsidP="00C97AED">
      <w:pPr>
        <w:pStyle w:val="Kolorowalistaakcent11"/>
        <w:autoSpaceDE w:val="0"/>
        <w:autoSpaceDN w:val="0"/>
        <w:adjustRightInd w:val="0"/>
        <w:spacing w:line="276" w:lineRule="auto"/>
        <w:ind w:left="1418"/>
        <w:rPr>
          <w:rFonts w:ascii="Cambria" w:hAnsi="Cambria" w:cs="Arial"/>
          <w:b/>
          <w:sz w:val="24"/>
          <w:szCs w:val="24"/>
        </w:rPr>
      </w:pPr>
    </w:p>
    <w:p w:rsidR="00C97AED" w:rsidRPr="00C97AED" w:rsidRDefault="00C97AED" w:rsidP="00C97AED">
      <w:pPr>
        <w:pStyle w:val="Kolorowalistaakcent11"/>
        <w:autoSpaceDE w:val="0"/>
        <w:autoSpaceDN w:val="0"/>
        <w:adjustRightInd w:val="0"/>
        <w:spacing w:before="0" w:after="0" w:line="276" w:lineRule="auto"/>
        <w:ind w:left="709"/>
        <w:jc w:val="center"/>
        <w:rPr>
          <w:rFonts w:ascii="Cambria" w:hAnsi="Cambria" w:cs="Arial"/>
          <w:b/>
          <w:sz w:val="24"/>
          <w:szCs w:val="24"/>
        </w:rPr>
      </w:pPr>
      <w:r w:rsidRPr="00C97AED">
        <w:rPr>
          <w:rFonts w:ascii="Cambria" w:hAnsi="Cambria" w:cs="Arial"/>
          <w:b/>
          <w:sz w:val="24"/>
          <w:szCs w:val="24"/>
        </w:rPr>
        <w:t>Informacje dotyczące JEDZ</w:t>
      </w:r>
    </w:p>
    <w:p w:rsidR="00C97AED" w:rsidRPr="00C97AED" w:rsidRDefault="00C97AED" w:rsidP="00C97AED">
      <w:pPr>
        <w:pStyle w:val="Kolorowalistaakcent11"/>
        <w:autoSpaceDE w:val="0"/>
        <w:autoSpaceDN w:val="0"/>
        <w:adjustRightInd w:val="0"/>
        <w:spacing w:before="0" w:after="0" w:line="276" w:lineRule="auto"/>
        <w:ind w:left="709"/>
        <w:jc w:val="center"/>
        <w:rPr>
          <w:rFonts w:ascii="Cambria" w:hAnsi="Cambria" w:cs="Arial"/>
          <w:b/>
          <w:sz w:val="24"/>
          <w:szCs w:val="24"/>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1"/>
      </w:tblGrid>
      <w:tr w:rsidR="00C97AED" w:rsidRPr="00C97AED" w:rsidTr="00D10D02">
        <w:tc>
          <w:tcPr>
            <w:tcW w:w="8961" w:type="dxa"/>
            <w:tcBorders>
              <w:top w:val="single" w:sz="4" w:space="0" w:color="auto"/>
              <w:left w:val="single" w:sz="4" w:space="0" w:color="auto"/>
              <w:bottom w:val="single" w:sz="4" w:space="0" w:color="auto"/>
              <w:right w:val="single" w:sz="4" w:space="0" w:color="auto"/>
            </w:tcBorders>
            <w:hideMark/>
          </w:tcPr>
          <w:p w:rsidR="00C97AED" w:rsidRPr="00C97AED" w:rsidRDefault="00C97AED" w:rsidP="00BE6FCC">
            <w:pPr>
              <w:pStyle w:val="Kolorowalistaakcent11"/>
              <w:numPr>
                <w:ilvl w:val="3"/>
                <w:numId w:val="27"/>
              </w:numPr>
              <w:autoSpaceDE w:val="0"/>
              <w:autoSpaceDN w:val="0"/>
              <w:adjustRightInd w:val="0"/>
              <w:spacing w:before="0" w:after="0" w:line="276" w:lineRule="auto"/>
              <w:ind w:left="342" w:hanging="283"/>
              <w:rPr>
                <w:rFonts w:ascii="Cambria" w:hAnsi="Cambria"/>
                <w:bCs/>
                <w:color w:val="000000" w:themeColor="text1"/>
                <w:sz w:val="24"/>
                <w:szCs w:val="24"/>
                <w:shd w:val="clear" w:color="auto" w:fill="FFFFFF"/>
              </w:rPr>
            </w:pPr>
            <w:r w:rsidRPr="00C97AED">
              <w:rPr>
                <w:rFonts w:ascii="Cambria" w:hAnsi="Cambria" w:cs="Arial"/>
                <w:bCs/>
                <w:color w:val="000000" w:themeColor="text1"/>
                <w:sz w:val="24"/>
                <w:szCs w:val="24"/>
              </w:rPr>
              <w:lastRenderedPageBreak/>
              <w:t>JEDZ</w:t>
            </w:r>
            <w:r w:rsidRPr="00C97AED">
              <w:rPr>
                <w:rFonts w:ascii="Cambria" w:hAnsi="Cambria"/>
                <w:bCs/>
                <w:color w:val="000000" w:themeColor="text1"/>
                <w:sz w:val="24"/>
                <w:szCs w:val="24"/>
                <w:shd w:val="clear" w:color="auto" w:fill="FFFFFF"/>
              </w:rPr>
              <w:t xml:space="preserve"> należy przekazać zgodnie ze wzorem standardowego formularza</w:t>
            </w:r>
            <w:r w:rsidRPr="00C97AED">
              <w:rPr>
                <w:rFonts w:ascii="Cambria" w:hAnsi="Cambria"/>
                <w:bCs/>
                <w:color w:val="000000" w:themeColor="text1"/>
                <w:sz w:val="24"/>
                <w:szCs w:val="24"/>
                <w:shd w:val="clear" w:color="auto" w:fill="FFFFFF"/>
              </w:rPr>
              <w:br/>
              <w:t>w postaci elektronicznej opatrzonej kwalifikowanym podpisem elektronicznym.</w:t>
            </w:r>
          </w:p>
          <w:p w:rsidR="00C97AED" w:rsidRPr="00C97AED" w:rsidRDefault="00C97AED" w:rsidP="00BE6FCC">
            <w:pPr>
              <w:pStyle w:val="Kolorowalistaakcent11"/>
              <w:numPr>
                <w:ilvl w:val="3"/>
                <w:numId w:val="27"/>
              </w:numPr>
              <w:autoSpaceDE w:val="0"/>
              <w:autoSpaceDN w:val="0"/>
              <w:adjustRightInd w:val="0"/>
              <w:spacing w:before="0" w:after="0" w:line="276" w:lineRule="auto"/>
              <w:ind w:left="342" w:hanging="283"/>
              <w:rPr>
                <w:rFonts w:ascii="Cambria" w:hAnsi="Cambria" w:cs="Arial"/>
                <w:i/>
                <w:sz w:val="24"/>
                <w:szCs w:val="24"/>
              </w:rPr>
            </w:pPr>
            <w:r w:rsidRPr="00C97AED">
              <w:rPr>
                <w:rFonts w:ascii="Cambria" w:hAnsi="Cambria" w:cs="Arial"/>
                <w:i/>
                <w:sz w:val="24"/>
                <w:szCs w:val="24"/>
              </w:rPr>
              <w:t>Wykonawca może przygotować JEDZ z wykorzystaniem narzędzia ESPD. Jednolity Dokument przygotowany przez Zamawiającego z wykorzystaniem narzędzia ESPD dla przedmiotowego postępowania jest dostępny na stronie internetowej Zamawiającego w miejscu zamieszczenia ogłoszenia</w:t>
            </w:r>
            <w:r w:rsidR="000D05CB">
              <w:rPr>
                <w:rFonts w:ascii="Cambria" w:hAnsi="Cambria" w:cs="Arial"/>
                <w:i/>
                <w:sz w:val="24"/>
                <w:szCs w:val="24"/>
              </w:rPr>
              <w:t xml:space="preserve"> </w:t>
            </w:r>
            <w:r w:rsidRPr="00C97AED">
              <w:rPr>
                <w:rFonts w:ascii="Cambria" w:hAnsi="Cambria" w:cs="Arial"/>
                <w:i/>
                <w:sz w:val="24"/>
                <w:szCs w:val="24"/>
              </w:rPr>
              <w:t>o zamówieniu oraz niniejszej SWZ. W celu wypełnienia własnego oświadczenia w formie JEDZ z wykorzystaniem narzędzia ESPD, Wykonawca powinien wykonać kolejno następujące czynności:</w:t>
            </w:r>
          </w:p>
          <w:p w:rsidR="00C97AED" w:rsidRPr="00C97AED" w:rsidRDefault="00C97AED" w:rsidP="00BE6FCC">
            <w:pPr>
              <w:pStyle w:val="Kolorowalistaakcent11"/>
              <w:numPr>
                <w:ilvl w:val="0"/>
                <w:numId w:val="28"/>
              </w:numPr>
              <w:shd w:val="clear" w:color="auto" w:fill="FFFFFF"/>
              <w:autoSpaceDE w:val="0"/>
              <w:autoSpaceDN w:val="0"/>
              <w:adjustRightInd w:val="0"/>
              <w:spacing w:before="0" w:after="0" w:line="276" w:lineRule="auto"/>
              <w:ind w:left="626" w:hanging="285"/>
              <w:rPr>
                <w:rFonts w:ascii="Cambria" w:hAnsi="Cambria" w:cs="Arial"/>
                <w:i/>
                <w:sz w:val="24"/>
                <w:szCs w:val="24"/>
              </w:rPr>
            </w:pPr>
            <w:r w:rsidRPr="00C97AED">
              <w:rPr>
                <w:rFonts w:ascii="Cambria" w:hAnsi="Cambria" w:cs="Arial"/>
                <w:i/>
                <w:sz w:val="24"/>
                <w:szCs w:val="24"/>
              </w:rPr>
              <w:t xml:space="preserve">pobrać plik </w:t>
            </w:r>
            <w:bookmarkStart w:id="7" w:name="_Hlk84832718"/>
            <w:r w:rsidRPr="00C97AED">
              <w:rPr>
                <w:rFonts w:ascii="Cambria" w:hAnsi="Cambria" w:cs="Arial"/>
                <w:i/>
                <w:sz w:val="24"/>
                <w:szCs w:val="24"/>
              </w:rPr>
              <w:t xml:space="preserve">w formacie xml ze strony Zamawiającego – stanowiący Załącznik </w:t>
            </w:r>
            <w:r w:rsidRPr="00396929">
              <w:rPr>
                <w:rFonts w:ascii="Cambria" w:hAnsi="Cambria" w:cs="Arial"/>
                <w:i/>
                <w:sz w:val="24"/>
                <w:szCs w:val="24"/>
              </w:rPr>
              <w:t>Nr 4 do SWZ</w:t>
            </w:r>
            <w:bookmarkEnd w:id="7"/>
            <w:r w:rsidRPr="00396929">
              <w:rPr>
                <w:rFonts w:ascii="Cambria" w:hAnsi="Cambria" w:cs="Arial"/>
                <w:i/>
                <w:sz w:val="24"/>
                <w:szCs w:val="24"/>
              </w:rPr>
              <w:t xml:space="preserve">, </w:t>
            </w:r>
            <w:r w:rsidRPr="00C97AED">
              <w:rPr>
                <w:rFonts w:ascii="Cambria" w:hAnsi="Cambria" w:cs="Arial"/>
                <w:i/>
                <w:sz w:val="24"/>
                <w:szCs w:val="24"/>
              </w:rPr>
              <w:t>który po zaimportowaniu</w:t>
            </w:r>
            <w:r w:rsidR="000D05CB">
              <w:rPr>
                <w:rFonts w:ascii="Cambria" w:hAnsi="Cambria" w:cs="Arial"/>
                <w:i/>
                <w:sz w:val="24"/>
                <w:szCs w:val="24"/>
              </w:rPr>
              <w:t xml:space="preserve"> </w:t>
            </w:r>
            <w:r w:rsidRPr="00C97AED">
              <w:rPr>
                <w:rFonts w:ascii="Cambria" w:hAnsi="Cambria" w:cs="Arial"/>
                <w:i/>
                <w:sz w:val="24"/>
                <w:szCs w:val="24"/>
              </w:rPr>
              <w:t xml:space="preserve">do narzędzia dostępnego pod adresem: </w:t>
            </w:r>
            <w:hyperlink r:id="rId27" w:history="1">
              <w:r w:rsidRPr="00C97AED">
                <w:rPr>
                  <w:rStyle w:val="Hipercze"/>
                  <w:rFonts w:ascii="Cambria" w:hAnsi="Cambria" w:cstheme="minorBidi"/>
                  <w:i/>
                  <w:color w:val="0070C0"/>
                  <w:sz w:val="24"/>
                  <w:szCs w:val="24"/>
                </w:rPr>
                <w:t>https://espd.uzp.gov.pl</w:t>
              </w:r>
            </w:hyperlink>
            <w:r w:rsidRPr="00C97AED">
              <w:rPr>
                <w:rFonts w:ascii="Cambria" w:hAnsi="Cambria" w:cs="Arial"/>
                <w:i/>
                <w:sz w:val="24"/>
                <w:szCs w:val="24"/>
              </w:rPr>
              <w:t xml:space="preserve">umożliwi wypełnienie JEDZ za pomocą powyższego narzędzia i w zakresie wskazanym przez </w:t>
            </w:r>
            <w:r w:rsidRPr="00C97AED">
              <w:rPr>
                <w:rFonts w:ascii="Cambria" w:hAnsi="Cambria" w:cs="Arial"/>
                <w:sz w:val="24"/>
                <w:szCs w:val="24"/>
              </w:rPr>
              <w:t xml:space="preserve">zamawiającego </w:t>
            </w:r>
            <w:r w:rsidRPr="00C97AED">
              <w:rPr>
                <w:rFonts w:ascii="Cambria" w:hAnsi="Cambria" w:cs="Arial"/>
                <w:i/>
                <w:sz w:val="24"/>
                <w:szCs w:val="24"/>
              </w:rPr>
              <w:t>(Uwaga: Jest to rozwiązanie jedynie fakultatywne, Wykonawca może przygotować JEDZ w innej formule dopuszczonej</w:t>
            </w:r>
            <w:r w:rsidR="000D05CB">
              <w:rPr>
                <w:rFonts w:ascii="Cambria" w:hAnsi="Cambria" w:cs="Arial"/>
                <w:i/>
                <w:sz w:val="24"/>
                <w:szCs w:val="24"/>
              </w:rPr>
              <w:t xml:space="preserve"> </w:t>
            </w:r>
            <w:r w:rsidRPr="00C97AED">
              <w:rPr>
                <w:rFonts w:ascii="Cambria" w:hAnsi="Cambria" w:cs="Arial"/>
                <w:i/>
                <w:sz w:val="24"/>
                <w:szCs w:val="24"/>
              </w:rPr>
              <w:t>w ustawie i niniejszej SWZ).</w:t>
            </w:r>
          </w:p>
          <w:p w:rsidR="00C97AED" w:rsidRPr="00C97AED" w:rsidRDefault="00C97AED" w:rsidP="00BE6FCC">
            <w:pPr>
              <w:pStyle w:val="Akapitzlist"/>
              <w:numPr>
                <w:ilvl w:val="0"/>
                <w:numId w:val="29"/>
              </w:numPr>
              <w:autoSpaceDE w:val="0"/>
              <w:autoSpaceDN w:val="0"/>
              <w:adjustRightInd w:val="0"/>
              <w:spacing w:before="20" w:after="40"/>
              <w:ind w:left="626" w:hanging="284"/>
              <w:jc w:val="both"/>
              <w:rPr>
                <w:rFonts w:ascii="Cambria" w:hAnsi="Cambria" w:cs="Arial"/>
                <w:i/>
                <w:szCs w:val="24"/>
              </w:rPr>
            </w:pPr>
            <w:r w:rsidRPr="00C97AED">
              <w:rPr>
                <w:rFonts w:ascii="Cambria" w:hAnsi="Cambria" w:cs="Arial"/>
                <w:i/>
                <w:szCs w:val="24"/>
              </w:rPr>
              <w:t xml:space="preserve">wskazać, że podmiot korzystający z narzędzia jest Wykonawcą; </w:t>
            </w:r>
          </w:p>
          <w:p w:rsidR="00C97AED" w:rsidRPr="00C97AED" w:rsidRDefault="00C97AED" w:rsidP="00BE6FCC">
            <w:pPr>
              <w:pStyle w:val="Akapitzlist"/>
              <w:numPr>
                <w:ilvl w:val="0"/>
                <w:numId w:val="29"/>
              </w:numPr>
              <w:autoSpaceDE w:val="0"/>
              <w:autoSpaceDN w:val="0"/>
              <w:adjustRightInd w:val="0"/>
              <w:spacing w:before="20" w:after="40"/>
              <w:ind w:left="626" w:hanging="284"/>
              <w:jc w:val="both"/>
              <w:rPr>
                <w:rFonts w:ascii="Cambria" w:hAnsi="Cambria" w:cs="Arial"/>
                <w:i/>
                <w:szCs w:val="24"/>
              </w:rPr>
            </w:pPr>
            <w:r w:rsidRPr="00C97AED">
              <w:rPr>
                <w:rFonts w:ascii="Cambria" w:hAnsi="Cambria" w:cs="Arial"/>
                <w:i/>
                <w:szCs w:val="24"/>
              </w:rPr>
              <w:t xml:space="preserve">zaznaczyć czynność zaimportowania ESPD; </w:t>
            </w:r>
          </w:p>
          <w:p w:rsidR="00C97AED" w:rsidRPr="00C97AED" w:rsidRDefault="00C97AED" w:rsidP="00BE6FCC">
            <w:pPr>
              <w:pStyle w:val="Akapitzlist"/>
              <w:numPr>
                <w:ilvl w:val="0"/>
                <w:numId w:val="29"/>
              </w:numPr>
              <w:autoSpaceDE w:val="0"/>
              <w:autoSpaceDN w:val="0"/>
              <w:adjustRightInd w:val="0"/>
              <w:spacing w:before="20" w:after="40"/>
              <w:ind w:left="626" w:hanging="284"/>
              <w:jc w:val="both"/>
              <w:rPr>
                <w:rFonts w:ascii="Cambria" w:hAnsi="Cambria" w:cs="Arial"/>
                <w:i/>
                <w:szCs w:val="24"/>
              </w:rPr>
            </w:pPr>
            <w:r w:rsidRPr="00C97AED">
              <w:rPr>
                <w:rFonts w:ascii="Cambria" w:hAnsi="Cambria" w:cs="Arial"/>
                <w:i/>
                <w:szCs w:val="24"/>
              </w:rPr>
              <w:t>załadować pobrany plik, wybrać państwo Wykonawcy i przejść dalej,</w:t>
            </w:r>
            <w:r w:rsidRPr="00C97AED">
              <w:rPr>
                <w:rFonts w:ascii="Cambria" w:hAnsi="Cambria" w:cs="Arial"/>
                <w:i/>
                <w:szCs w:val="24"/>
              </w:rPr>
              <w:br/>
              <w:t>do wypełniania JEDZ,</w:t>
            </w:r>
          </w:p>
          <w:p w:rsidR="00C97AED" w:rsidRPr="00C97AED" w:rsidRDefault="00C97AED" w:rsidP="00BE6FCC">
            <w:pPr>
              <w:pStyle w:val="Akapitzlist"/>
              <w:numPr>
                <w:ilvl w:val="0"/>
                <w:numId w:val="29"/>
              </w:numPr>
              <w:autoSpaceDE w:val="0"/>
              <w:autoSpaceDN w:val="0"/>
              <w:adjustRightInd w:val="0"/>
              <w:spacing w:before="20" w:after="40"/>
              <w:ind w:left="626" w:hanging="284"/>
              <w:jc w:val="both"/>
              <w:rPr>
                <w:rFonts w:ascii="Cambria" w:hAnsi="Cambria" w:cs="Arial"/>
                <w:i/>
                <w:szCs w:val="24"/>
              </w:rPr>
            </w:pPr>
            <w:r w:rsidRPr="00C97AED">
              <w:rPr>
                <w:rFonts w:ascii="Cambria" w:hAnsi="Cambria" w:cs="Arial"/>
                <w:i/>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C97AED" w:rsidRPr="00C97AED" w:rsidRDefault="00C97AED" w:rsidP="00BE6FCC">
            <w:pPr>
              <w:pStyle w:val="Akapitzlist"/>
              <w:numPr>
                <w:ilvl w:val="3"/>
                <w:numId w:val="27"/>
              </w:numPr>
              <w:autoSpaceDE w:val="0"/>
              <w:autoSpaceDN w:val="0"/>
              <w:adjustRightInd w:val="0"/>
              <w:spacing w:after="0"/>
              <w:ind w:left="342" w:hanging="342"/>
              <w:jc w:val="both"/>
              <w:rPr>
                <w:rFonts w:ascii="Cambria" w:hAnsi="Cambria" w:cs="Arial"/>
                <w:i/>
                <w:szCs w:val="24"/>
              </w:rPr>
            </w:pPr>
            <w:r w:rsidRPr="00C97AED">
              <w:rPr>
                <w:rFonts w:ascii="Cambria" w:hAnsi="Cambria" w:cs="Arial"/>
                <w:i/>
                <w:szCs w:val="24"/>
              </w:rPr>
              <w:t xml:space="preserve">Szczegółowe informacje związane z zasadami i sposobem wypełniania Jednolitego Dokumentu, znajdują się także w wyjaśnieniach Urzędu Zamówień Publicznych (UZP), dostępnych na stronie internetowej </w:t>
            </w:r>
            <w:hyperlink r:id="rId28" w:history="1">
              <w:r w:rsidRPr="00C97AED">
                <w:rPr>
                  <w:rStyle w:val="Hipercze"/>
                  <w:rFonts w:ascii="Cambria" w:hAnsi="Cambria" w:cs="Arial"/>
                  <w:i/>
                  <w:color w:val="0070C0"/>
                  <w:szCs w:val="24"/>
                </w:rPr>
                <w:t>www.uzp.gov.pl</w:t>
              </w:r>
            </w:hyperlink>
            <w:r w:rsidRPr="00C97AED">
              <w:rPr>
                <w:rFonts w:ascii="Cambria" w:hAnsi="Cambria" w:cs="Arial"/>
                <w:i/>
                <w:szCs w:val="24"/>
              </w:rPr>
              <w:t>, Repozytorium wiedzy w zakładce Jednolity Europejski Dokument Zamówienia.</w:t>
            </w:r>
          </w:p>
          <w:p w:rsidR="00975F03" w:rsidRPr="00120054" w:rsidRDefault="00C97AED" w:rsidP="00BE6FCC">
            <w:pPr>
              <w:pStyle w:val="Akapitzlist"/>
              <w:numPr>
                <w:ilvl w:val="3"/>
                <w:numId w:val="27"/>
              </w:numPr>
              <w:autoSpaceDE w:val="0"/>
              <w:autoSpaceDN w:val="0"/>
              <w:adjustRightInd w:val="0"/>
              <w:spacing w:after="0"/>
              <w:ind w:left="342" w:hanging="342"/>
              <w:jc w:val="both"/>
              <w:rPr>
                <w:rFonts w:ascii="Cambria" w:hAnsi="Cambria" w:cs="Arial"/>
                <w:bCs/>
                <w:i/>
                <w:szCs w:val="24"/>
              </w:rPr>
            </w:pPr>
            <w:r w:rsidRPr="00C97AED">
              <w:rPr>
                <w:rFonts w:ascii="Cambria" w:hAnsi="Cambria" w:cs="Arial"/>
                <w:bCs/>
                <w:i/>
                <w:szCs w:val="24"/>
              </w:rPr>
              <w:t xml:space="preserve">Wykonawca przygotowując JEDZ może ograniczyć się tylko do wypełniania sekcji α części IV formularza JEDZ i nie musi wypełniać żadnej z pozostałych sekcji w części IV. </w:t>
            </w:r>
          </w:p>
        </w:tc>
      </w:tr>
    </w:tbl>
    <w:p w:rsidR="00C97AED" w:rsidRPr="00C97AED" w:rsidRDefault="00C97AED" w:rsidP="00C97AED">
      <w:pPr>
        <w:pStyle w:val="Kolorowalistaakcent11"/>
        <w:autoSpaceDE w:val="0"/>
        <w:autoSpaceDN w:val="0"/>
        <w:adjustRightInd w:val="0"/>
        <w:spacing w:line="276" w:lineRule="auto"/>
        <w:ind w:left="1418"/>
        <w:rPr>
          <w:rFonts w:ascii="Cambria" w:hAnsi="Cambria" w:cs="Arial"/>
          <w:b/>
          <w:sz w:val="24"/>
          <w:szCs w:val="24"/>
        </w:rPr>
      </w:pPr>
    </w:p>
    <w:p w:rsidR="00C97AED" w:rsidRPr="00C97AED" w:rsidRDefault="00C97AED" w:rsidP="00BE6FCC">
      <w:pPr>
        <w:pStyle w:val="Kolorowalistaakcent11"/>
        <w:numPr>
          <w:ilvl w:val="2"/>
          <w:numId w:val="25"/>
        </w:numPr>
        <w:tabs>
          <w:tab w:val="left" w:pos="709"/>
        </w:tabs>
        <w:autoSpaceDE w:val="0"/>
        <w:autoSpaceDN w:val="0"/>
        <w:adjustRightInd w:val="0"/>
        <w:spacing w:line="276" w:lineRule="auto"/>
        <w:ind w:left="709" w:hanging="709"/>
        <w:rPr>
          <w:rFonts w:ascii="Cambria" w:hAnsi="Cambria" w:cs="Arial"/>
          <w:b/>
          <w:sz w:val="24"/>
          <w:szCs w:val="24"/>
        </w:rPr>
      </w:pPr>
      <w:r w:rsidRPr="00C97AED">
        <w:rPr>
          <w:rFonts w:ascii="Cambria" w:hAnsi="Cambria"/>
          <w:color w:val="000000"/>
          <w:sz w:val="24"/>
          <w:szCs w:val="24"/>
        </w:rPr>
        <w:t>Jeżeli Wykonawca nie złożył oświadczenia, o którym mowa w pkt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C97AED" w:rsidRPr="00C97AED" w:rsidRDefault="00C97AED" w:rsidP="00BE6FCC">
      <w:pPr>
        <w:pStyle w:val="Kolorowalistaakcent11"/>
        <w:numPr>
          <w:ilvl w:val="2"/>
          <w:numId w:val="25"/>
        </w:numPr>
        <w:autoSpaceDE w:val="0"/>
        <w:autoSpaceDN w:val="0"/>
        <w:adjustRightInd w:val="0"/>
        <w:spacing w:line="276" w:lineRule="auto"/>
        <w:ind w:left="709" w:hanging="709"/>
        <w:rPr>
          <w:rFonts w:ascii="Cambria" w:hAnsi="Cambria" w:cs="Arial"/>
          <w:b/>
          <w:sz w:val="24"/>
          <w:szCs w:val="24"/>
        </w:rPr>
      </w:pPr>
      <w:r w:rsidRPr="00C97AED">
        <w:rPr>
          <w:rFonts w:ascii="Cambria" w:hAnsi="Cambria"/>
          <w:color w:val="000000"/>
          <w:sz w:val="24"/>
          <w:szCs w:val="24"/>
        </w:rPr>
        <w:t>Zamawiający może żądać od Wykonawców wyjaśnień dotyczących treści oświadczenia, o których mowa w pkt 8.1 SWZ.</w:t>
      </w:r>
    </w:p>
    <w:p w:rsidR="00C97AED" w:rsidRPr="00F179F4" w:rsidRDefault="00C97AED" w:rsidP="00BE6FCC">
      <w:pPr>
        <w:pStyle w:val="Kolorowalistaakcent11"/>
        <w:numPr>
          <w:ilvl w:val="2"/>
          <w:numId w:val="25"/>
        </w:numPr>
        <w:autoSpaceDE w:val="0"/>
        <w:autoSpaceDN w:val="0"/>
        <w:adjustRightInd w:val="0"/>
        <w:spacing w:line="276" w:lineRule="auto"/>
        <w:ind w:left="709" w:hanging="709"/>
        <w:rPr>
          <w:rFonts w:ascii="Cambria" w:hAnsi="Cambria" w:cs="Arial"/>
          <w:b/>
          <w:sz w:val="24"/>
          <w:szCs w:val="24"/>
        </w:rPr>
      </w:pPr>
      <w:r w:rsidRPr="00C97AED">
        <w:rPr>
          <w:rFonts w:ascii="Cambria" w:hAnsi="Cambria"/>
          <w:color w:val="000000"/>
          <w:sz w:val="24"/>
          <w:szCs w:val="24"/>
        </w:rPr>
        <w:lastRenderedPageBreak/>
        <w:t>Jeżeli złożone przez Wykonawcę oświadczenie, o którym mowa w pkt 8.1 SWZ budzi wątpliwości Zamawiającego, może on zwrócić się bezpośrednio do podmiotu, który jest w posiadaniu informacji lub dokumentów istotnych w tym zakresie dla oceny spełniania przez Wykonawcę warunków udziału w postępowaniu lub braku podstaw wykluczenia,</w:t>
      </w:r>
      <w:r w:rsidRPr="00C97AED">
        <w:rPr>
          <w:rFonts w:ascii="Cambria" w:hAnsi="Cambria"/>
          <w:color w:val="000000"/>
          <w:sz w:val="24"/>
          <w:szCs w:val="24"/>
        </w:rPr>
        <w:br/>
        <w:t>o przedstawienie takich informacji lub dokumentów.</w:t>
      </w:r>
    </w:p>
    <w:p w:rsidR="00F179F4" w:rsidRPr="00397BAE" w:rsidRDefault="00F179F4" w:rsidP="00397BAE">
      <w:pPr>
        <w:widowControl w:val="0"/>
        <w:tabs>
          <w:tab w:val="left" w:pos="567"/>
        </w:tabs>
        <w:spacing w:before="20" w:after="40"/>
        <w:ind w:left="567" w:hanging="567"/>
        <w:jc w:val="both"/>
        <w:outlineLvl w:val="3"/>
        <w:rPr>
          <w:rFonts w:ascii="Cambria" w:hAnsi="Cambria" w:cstheme="minorHAnsi"/>
          <w:bCs/>
          <w:szCs w:val="24"/>
        </w:rPr>
      </w:pPr>
      <w:r w:rsidRPr="007A3853">
        <w:rPr>
          <w:rFonts w:ascii="Cambria" w:hAnsi="Cambria"/>
          <w:b/>
          <w:color w:val="000000"/>
          <w:szCs w:val="24"/>
        </w:rPr>
        <w:t>8.2</w:t>
      </w:r>
      <w:r w:rsidRPr="007A3853">
        <w:rPr>
          <w:rFonts w:ascii="Cambria" w:hAnsi="Cambria" w:cs="Arial"/>
          <w:bCs/>
          <w:szCs w:val="24"/>
        </w:rPr>
        <w:t xml:space="preserve">Wykonawca zobowiązany jest złożyć </w:t>
      </w:r>
      <w:r w:rsidRPr="007A3853">
        <w:rPr>
          <w:rFonts w:ascii="Cambria" w:hAnsi="Cambria" w:cs="Arial"/>
          <w:b/>
          <w:szCs w:val="24"/>
          <w:u w:val="single"/>
        </w:rPr>
        <w:t xml:space="preserve">wraz z ofertą </w:t>
      </w:r>
      <w:r w:rsidR="007A3853" w:rsidRPr="007A3853">
        <w:rPr>
          <w:rFonts w:ascii="Cambria" w:hAnsi="Cambria" w:cstheme="minorHAnsi"/>
          <w:b/>
          <w:szCs w:val="24"/>
          <w:u w:val="single"/>
        </w:rPr>
        <w:t>Przedmiotowy środek dowodowy,</w:t>
      </w:r>
      <w:r w:rsidR="007A3853" w:rsidRPr="007A3853">
        <w:rPr>
          <w:rFonts w:ascii="Cambria" w:hAnsi="Cambria" w:cstheme="minorHAnsi"/>
          <w:b/>
          <w:szCs w:val="24"/>
        </w:rPr>
        <w:t xml:space="preserve"> jako wykaz sporządzony przez Wykonawcę określający parametry oferowanego typu autobusu (tj. opis techniczny – szczegółowa kompletacja wymagań technicznych – załącznik nr 9 do  SWZ).</w:t>
      </w:r>
    </w:p>
    <w:p w:rsidR="00975F03" w:rsidRPr="000641CC" w:rsidRDefault="00C97AED" w:rsidP="00397BAE">
      <w:pPr>
        <w:pStyle w:val="Kolorowalistaakcent11"/>
        <w:numPr>
          <w:ilvl w:val="1"/>
          <w:numId w:val="75"/>
        </w:numPr>
        <w:autoSpaceDE w:val="0"/>
        <w:autoSpaceDN w:val="0"/>
        <w:adjustRightInd w:val="0"/>
        <w:spacing w:before="0" w:after="0" w:line="276" w:lineRule="auto"/>
        <w:rPr>
          <w:rFonts w:ascii="Cambria" w:hAnsi="Cambria" w:cs="Arial"/>
          <w:sz w:val="24"/>
          <w:szCs w:val="24"/>
        </w:rPr>
      </w:pPr>
      <w:r w:rsidRPr="00C97AED">
        <w:rPr>
          <w:rFonts w:ascii="Cambria" w:hAnsi="Cambria" w:cs="Arial"/>
          <w:sz w:val="24"/>
          <w:szCs w:val="24"/>
        </w:rPr>
        <w:t xml:space="preserve">Zamawiający </w:t>
      </w:r>
      <w:r w:rsidRPr="00C97AED">
        <w:rPr>
          <w:rFonts w:ascii="Cambria" w:hAnsi="Cambria" w:cs="Arial"/>
          <w:b/>
          <w:bCs/>
          <w:sz w:val="24"/>
          <w:szCs w:val="24"/>
        </w:rPr>
        <w:t xml:space="preserve">wezwie </w:t>
      </w:r>
      <w:r w:rsidRPr="00C97AED">
        <w:rPr>
          <w:rFonts w:ascii="Cambria" w:hAnsi="Cambria"/>
          <w:b/>
          <w:bCs/>
          <w:color w:val="000000"/>
          <w:sz w:val="24"/>
          <w:szCs w:val="24"/>
          <w:shd w:val="clear" w:color="auto" w:fill="FFFFFF"/>
        </w:rPr>
        <w:t>Wykonawcę</w:t>
      </w:r>
      <w:r w:rsidRPr="00C97AED">
        <w:rPr>
          <w:rFonts w:ascii="Cambria" w:hAnsi="Cambria"/>
          <w:color w:val="000000"/>
          <w:sz w:val="24"/>
          <w:szCs w:val="24"/>
          <w:shd w:val="clear" w:color="auto" w:fill="FFFFFF"/>
        </w:rPr>
        <w:t xml:space="preserve">, którego oferta została najwyżej oceniona, do złożenia w wyznaczonym terminie (nie krótszym niż 10 dni od dnia wezwania) </w:t>
      </w:r>
      <w:r w:rsidRPr="000641CC">
        <w:rPr>
          <w:rFonts w:ascii="Cambria" w:hAnsi="Cambria"/>
          <w:color w:val="000000"/>
          <w:sz w:val="24"/>
          <w:szCs w:val="24"/>
          <w:shd w:val="clear" w:color="auto" w:fill="FFFFFF"/>
        </w:rPr>
        <w:t>następujących podmiotowych środków dowodowych (aktualnych na dzień złożenia):</w:t>
      </w:r>
    </w:p>
    <w:p w:rsidR="0010196F" w:rsidRPr="000641CC" w:rsidRDefault="0010196F" w:rsidP="0010196F">
      <w:pPr>
        <w:pStyle w:val="Kolorowalistaakcent11"/>
        <w:autoSpaceDE w:val="0"/>
        <w:autoSpaceDN w:val="0"/>
        <w:adjustRightInd w:val="0"/>
        <w:spacing w:before="0" w:after="0" w:line="276" w:lineRule="auto"/>
        <w:rPr>
          <w:rFonts w:ascii="Cambria" w:hAnsi="Cambria" w:cs="Arial"/>
          <w:sz w:val="24"/>
          <w:szCs w:val="24"/>
        </w:rPr>
      </w:pPr>
    </w:p>
    <w:p w:rsidR="003D682A" w:rsidRPr="000641CC" w:rsidRDefault="003D682A" w:rsidP="00397BAE">
      <w:pPr>
        <w:pStyle w:val="Kolorowalistaakcent11"/>
        <w:numPr>
          <w:ilvl w:val="2"/>
          <w:numId w:val="75"/>
        </w:numPr>
        <w:autoSpaceDE w:val="0"/>
        <w:autoSpaceDN w:val="0"/>
        <w:adjustRightInd w:val="0"/>
        <w:spacing w:before="0" w:after="0" w:line="276" w:lineRule="auto"/>
        <w:rPr>
          <w:rFonts w:ascii="Cambria" w:hAnsi="Cambria" w:cs="Arial"/>
          <w:sz w:val="24"/>
          <w:szCs w:val="24"/>
        </w:rPr>
      </w:pPr>
      <w:bookmarkStart w:id="8" w:name="_Hlk61764248"/>
      <w:r w:rsidRPr="000641CC">
        <w:rPr>
          <w:rFonts w:ascii="Cambria" w:hAnsi="Cambria" w:cs="Arial"/>
          <w:sz w:val="24"/>
          <w:szCs w:val="24"/>
        </w:rPr>
        <w:t>W celu potwierdzenia spełniania warunków udziału w postępowaniu:</w:t>
      </w:r>
    </w:p>
    <w:p w:rsidR="000641CC" w:rsidRDefault="000641CC" w:rsidP="000641CC">
      <w:pPr>
        <w:pStyle w:val="Kolorowalistaakcent11"/>
        <w:autoSpaceDE w:val="0"/>
        <w:autoSpaceDN w:val="0"/>
        <w:adjustRightInd w:val="0"/>
        <w:spacing w:before="0" w:after="0" w:line="276" w:lineRule="auto"/>
        <w:ind w:left="709"/>
        <w:rPr>
          <w:rFonts w:ascii="Cambria" w:hAnsi="Cambria" w:cs="Arial"/>
          <w:sz w:val="24"/>
          <w:szCs w:val="24"/>
        </w:rPr>
      </w:pPr>
      <w:r w:rsidRPr="000641CC">
        <w:rPr>
          <w:rFonts w:ascii="Cambria" w:hAnsi="Cambria" w:cs="Arial"/>
          <w:sz w:val="24"/>
          <w:szCs w:val="24"/>
        </w:rPr>
        <w:t>Zamawia</w:t>
      </w:r>
      <w:r w:rsidRPr="003F12DC">
        <w:rPr>
          <w:rFonts w:ascii="Cambria" w:hAnsi="Cambria" w:cs="Arial"/>
          <w:sz w:val="24"/>
          <w:szCs w:val="24"/>
        </w:rPr>
        <w:t>j</w:t>
      </w:r>
      <w:r w:rsidRPr="000641CC">
        <w:rPr>
          <w:rFonts w:ascii="Cambria" w:hAnsi="Cambria" w:cs="Arial"/>
          <w:sz w:val="24"/>
          <w:szCs w:val="24"/>
        </w:rPr>
        <w:t xml:space="preserve">ący nie określa warunków udziału w postępowaniu. </w:t>
      </w:r>
    </w:p>
    <w:p w:rsidR="003F12DC" w:rsidRPr="000641CC" w:rsidRDefault="003F12DC" w:rsidP="003F12DC">
      <w:pPr>
        <w:pStyle w:val="Kolorowalistaakcent11"/>
        <w:autoSpaceDE w:val="0"/>
        <w:autoSpaceDN w:val="0"/>
        <w:adjustRightInd w:val="0"/>
        <w:spacing w:before="0" w:after="0" w:line="276" w:lineRule="auto"/>
        <w:ind w:left="0"/>
        <w:rPr>
          <w:rFonts w:ascii="Cambria" w:hAnsi="Cambria" w:cs="Arial"/>
          <w:sz w:val="24"/>
          <w:szCs w:val="24"/>
        </w:rPr>
      </w:pPr>
    </w:p>
    <w:p w:rsidR="00C97AED" w:rsidRPr="00C52704" w:rsidRDefault="00C97AED" w:rsidP="00397BAE">
      <w:pPr>
        <w:pStyle w:val="Kolorowalistaakcent11"/>
        <w:numPr>
          <w:ilvl w:val="2"/>
          <w:numId w:val="75"/>
        </w:numPr>
        <w:autoSpaceDE w:val="0"/>
        <w:autoSpaceDN w:val="0"/>
        <w:adjustRightInd w:val="0"/>
        <w:spacing w:before="0" w:after="0" w:line="276" w:lineRule="auto"/>
        <w:ind w:left="709" w:hanging="709"/>
        <w:rPr>
          <w:rFonts w:ascii="Cambria" w:hAnsi="Cambria" w:cs="Arial"/>
          <w:b/>
          <w:sz w:val="24"/>
          <w:szCs w:val="24"/>
          <w:highlight w:val="yellow"/>
        </w:rPr>
      </w:pPr>
      <w:r w:rsidRPr="00B06728">
        <w:rPr>
          <w:rFonts w:ascii="Cambria" w:hAnsi="Cambria" w:cs="Verdana"/>
          <w:b/>
          <w:sz w:val="24"/>
          <w:szCs w:val="24"/>
        </w:rPr>
        <w:t>W</w:t>
      </w:r>
      <w:r w:rsidRPr="000641CC">
        <w:rPr>
          <w:rFonts w:ascii="Cambria" w:hAnsi="Cambria" w:cs="Verdana"/>
          <w:b/>
          <w:sz w:val="24"/>
          <w:szCs w:val="24"/>
        </w:rPr>
        <w:t xml:space="preserve"> celu potwierdzenia braku podstaw do wykluczenia z udziału</w:t>
      </w:r>
      <w:r w:rsidRPr="009158D4">
        <w:rPr>
          <w:rFonts w:ascii="Cambria" w:hAnsi="Cambria" w:cs="Verdana"/>
          <w:b/>
          <w:sz w:val="24"/>
          <w:szCs w:val="24"/>
        </w:rPr>
        <w:br/>
        <w:t>w postępowaniu:</w:t>
      </w:r>
    </w:p>
    <w:p w:rsidR="00C97AED" w:rsidRPr="00C97AED" w:rsidRDefault="00C97AED" w:rsidP="00F43120">
      <w:pPr>
        <w:ind w:left="1134" w:hanging="283"/>
        <w:contextualSpacing/>
        <w:rPr>
          <w:rFonts w:ascii="Cambria" w:hAnsi="Cambria" w:cs="Open Sans"/>
          <w:color w:val="000000"/>
          <w:szCs w:val="24"/>
          <w:shd w:val="clear" w:color="auto" w:fill="FFFFFF"/>
        </w:rPr>
      </w:pPr>
      <w:r w:rsidRPr="00C97AED">
        <w:rPr>
          <w:rStyle w:val="alb"/>
          <w:rFonts w:ascii="Cambria" w:hAnsi="Cambria" w:cs="Open Sans"/>
          <w:color w:val="000000"/>
          <w:szCs w:val="24"/>
          <w:shd w:val="clear" w:color="auto" w:fill="FFFFFF"/>
        </w:rPr>
        <w:t xml:space="preserve">1) </w:t>
      </w:r>
      <w:r w:rsidRPr="00C97AED">
        <w:rPr>
          <w:rStyle w:val="alb"/>
          <w:rFonts w:ascii="Cambria" w:hAnsi="Cambria" w:cs="Open Sans"/>
          <w:color w:val="000000"/>
          <w:szCs w:val="24"/>
          <w:shd w:val="clear" w:color="auto" w:fill="FFFFFF"/>
        </w:rPr>
        <w:tab/>
      </w:r>
      <w:r w:rsidRPr="00C97AED">
        <w:rPr>
          <w:rFonts w:ascii="Cambria" w:hAnsi="Cambria" w:cs="Open Sans"/>
          <w:color w:val="000000"/>
          <w:szCs w:val="24"/>
          <w:shd w:val="clear" w:color="auto" w:fill="FFFFFF"/>
        </w:rPr>
        <w:t>informacji z Krajowego Rejestru Karnego w zakresie:</w:t>
      </w:r>
    </w:p>
    <w:p w:rsidR="00C97AED" w:rsidRPr="007B02A2" w:rsidRDefault="00C97AED" w:rsidP="00BE6FCC">
      <w:pPr>
        <w:pStyle w:val="Akapitzlist"/>
        <w:numPr>
          <w:ilvl w:val="1"/>
          <w:numId w:val="30"/>
        </w:numPr>
        <w:shd w:val="clear" w:color="auto" w:fill="FFFFFF"/>
        <w:spacing w:before="20" w:after="40"/>
        <w:ind w:left="1418" w:hanging="284"/>
        <w:jc w:val="both"/>
        <w:rPr>
          <w:rFonts w:ascii="Cambria" w:hAnsi="Cambria" w:cs="Open Sans"/>
          <w:color w:val="000000"/>
          <w:szCs w:val="24"/>
        </w:rPr>
      </w:pPr>
      <w:r w:rsidRPr="007B02A2">
        <w:rPr>
          <w:rFonts w:ascii="Cambria" w:hAnsi="Cambria" w:cs="Open Sans"/>
          <w:color w:val="000000"/>
          <w:szCs w:val="24"/>
        </w:rPr>
        <w:t xml:space="preserve">art. 108 ust. 1 pkt 1 i 2 ustawy Pzp; </w:t>
      </w:r>
    </w:p>
    <w:p w:rsidR="00C97AED" w:rsidRPr="00C97AED" w:rsidRDefault="00C97AED" w:rsidP="00BE6FCC">
      <w:pPr>
        <w:pStyle w:val="Akapitzlist"/>
        <w:numPr>
          <w:ilvl w:val="1"/>
          <w:numId w:val="30"/>
        </w:numPr>
        <w:shd w:val="clear" w:color="auto" w:fill="FFFFFF"/>
        <w:spacing w:before="20" w:after="40"/>
        <w:ind w:left="1418" w:hanging="284"/>
        <w:jc w:val="both"/>
        <w:rPr>
          <w:rFonts w:ascii="Cambria" w:hAnsi="Cambria" w:cs="Open Sans"/>
          <w:color w:val="000000"/>
          <w:szCs w:val="24"/>
        </w:rPr>
      </w:pPr>
      <w:r w:rsidRPr="00C97AED">
        <w:rPr>
          <w:rFonts w:ascii="Cambria" w:hAnsi="Cambria" w:cs="Open Sans"/>
          <w:color w:val="000000"/>
          <w:szCs w:val="24"/>
        </w:rPr>
        <w:t>art. 108 ust. 1 pkt 4 ustawy Pzp, dotyczącej orzeczenia zakazu ubiegania się o zamówienie publiczne tytułem środka karnego,</w:t>
      </w:r>
    </w:p>
    <w:p w:rsidR="00C97AED" w:rsidRDefault="00C97AED" w:rsidP="00C97AED">
      <w:pPr>
        <w:shd w:val="clear" w:color="auto" w:fill="FFFFFF"/>
        <w:ind w:left="1418" w:hanging="284"/>
        <w:rPr>
          <w:rFonts w:ascii="Cambria" w:hAnsi="Cambria" w:cs="Open Sans"/>
          <w:color w:val="000000"/>
          <w:szCs w:val="24"/>
        </w:rPr>
      </w:pPr>
      <w:r w:rsidRPr="00C97AED">
        <w:rPr>
          <w:rFonts w:ascii="Cambria" w:hAnsi="Cambria" w:cs="Open Sans"/>
          <w:color w:val="000000"/>
          <w:szCs w:val="24"/>
        </w:rPr>
        <w:t xml:space="preserve">- sporządzonej </w:t>
      </w:r>
      <w:r w:rsidRPr="00C97AED">
        <w:rPr>
          <w:rFonts w:ascii="Cambria" w:hAnsi="Cambria" w:cs="Open Sans"/>
          <w:color w:val="000000"/>
          <w:szCs w:val="24"/>
          <w:u w:val="single"/>
        </w:rPr>
        <w:t>nie wcześniej niż 6 miesięcy przed jej złożeniem</w:t>
      </w:r>
      <w:r w:rsidRPr="00C97AED">
        <w:rPr>
          <w:rFonts w:ascii="Cambria" w:hAnsi="Cambria" w:cs="Open Sans"/>
          <w:color w:val="000000"/>
          <w:szCs w:val="24"/>
        </w:rPr>
        <w:t>;</w:t>
      </w:r>
    </w:p>
    <w:p w:rsidR="003E617E" w:rsidRPr="003E617E" w:rsidRDefault="003E617E" w:rsidP="003E617E">
      <w:pPr>
        <w:pStyle w:val="Kolorowalistaakcent11"/>
        <w:autoSpaceDE w:val="0"/>
        <w:autoSpaceDN w:val="0"/>
        <w:adjustRightInd w:val="0"/>
        <w:spacing w:line="276" w:lineRule="auto"/>
        <w:ind w:left="993" w:hanging="273"/>
        <w:rPr>
          <w:rFonts w:ascii="Cambria" w:hAnsi="Cambria" w:cs="Open Sans"/>
          <w:b/>
          <w:bCs/>
          <w:iCs/>
          <w:sz w:val="24"/>
          <w:szCs w:val="24"/>
          <w:shd w:val="clear" w:color="auto" w:fill="FFFFFF"/>
        </w:rPr>
      </w:pPr>
      <w:r w:rsidRPr="003E617E">
        <w:rPr>
          <w:rFonts w:ascii="Cambria" w:hAnsi="Cambria" w:cs="Open Sans"/>
          <w:color w:val="000000"/>
          <w:szCs w:val="24"/>
        </w:rPr>
        <w:t xml:space="preserve">2) </w:t>
      </w:r>
      <w:r w:rsidRPr="003E617E">
        <w:rPr>
          <w:rFonts w:ascii="Cambria Math" w:hAnsi="Cambria Math" w:cs="Arial"/>
          <w:b/>
          <w:bCs/>
          <w:sz w:val="24"/>
          <w:szCs w:val="24"/>
        </w:rPr>
        <w:t>oświadczenia wykonawcy/ wykonawcy wspólnie ubiegającego się o udzielenie zamówienia</w:t>
      </w:r>
      <w:r w:rsidR="000D05CB">
        <w:rPr>
          <w:rFonts w:ascii="Cambria Math" w:hAnsi="Cambria Math" w:cs="Arial"/>
          <w:b/>
          <w:bCs/>
          <w:sz w:val="24"/>
          <w:szCs w:val="24"/>
        </w:rPr>
        <w:t xml:space="preserve"> </w:t>
      </w:r>
      <w:r w:rsidRPr="003E617E">
        <w:rPr>
          <w:rFonts w:ascii="Cambria Math" w:hAnsi="Cambria Math" w:cs="Arial"/>
          <w:sz w:val="24"/>
          <w:szCs w:val="24"/>
        </w:rPr>
        <w:t xml:space="preserve">dotyczące przesłanek wykluczenia z art. 5k Rozporządzenia 833/2014 oraz art. 7 ust.1 ustawy o szczególnych rozwiązaniach w zakresie przeciwdziałania wspieraniu agresji na Ukrainę oraz służących ochronie bezpieczeństwa narodowego </w:t>
      </w:r>
      <w:r w:rsidRPr="003E617E">
        <w:rPr>
          <w:rFonts w:ascii="Cambria" w:hAnsi="Cambria" w:cs="Open Sans"/>
          <w:i/>
          <w:iCs/>
          <w:color w:val="0070C0"/>
          <w:sz w:val="24"/>
          <w:szCs w:val="24"/>
          <w:shd w:val="clear" w:color="auto" w:fill="FFFFFF"/>
        </w:rPr>
        <w:t xml:space="preserve">– </w:t>
      </w:r>
      <w:r w:rsidRPr="003E617E">
        <w:rPr>
          <w:rFonts w:ascii="Cambria" w:hAnsi="Cambria" w:cs="Open Sans"/>
          <w:b/>
          <w:bCs/>
          <w:iCs/>
          <w:sz w:val="24"/>
          <w:szCs w:val="24"/>
          <w:shd w:val="clear" w:color="auto" w:fill="FFFFFF"/>
        </w:rPr>
        <w:t>wg załącznika nr 8 do SWZ</w:t>
      </w:r>
    </w:p>
    <w:p w:rsidR="00DB5308" w:rsidRDefault="003E617E" w:rsidP="003E617E">
      <w:pPr>
        <w:pStyle w:val="Kolorowalistaakcent11"/>
        <w:autoSpaceDE w:val="0"/>
        <w:autoSpaceDN w:val="0"/>
        <w:adjustRightInd w:val="0"/>
        <w:spacing w:line="276" w:lineRule="auto"/>
        <w:ind w:left="993" w:hanging="284"/>
        <w:rPr>
          <w:rFonts w:ascii="Cambria" w:hAnsi="Cambria" w:cs="Open Sans"/>
          <w:b/>
          <w:bCs/>
          <w:color w:val="FF0000"/>
          <w:sz w:val="24"/>
          <w:szCs w:val="24"/>
          <w:shd w:val="clear" w:color="auto" w:fill="FFFFFF"/>
        </w:rPr>
      </w:pPr>
      <w:r>
        <w:rPr>
          <w:rFonts w:ascii="Cambria" w:hAnsi="Cambria"/>
          <w:iCs/>
          <w:sz w:val="24"/>
          <w:szCs w:val="24"/>
        </w:rPr>
        <w:t>3)</w:t>
      </w:r>
      <w:r w:rsidR="00C97AED" w:rsidRPr="00C97AED">
        <w:rPr>
          <w:rFonts w:ascii="Cambria" w:hAnsi="Cambria"/>
          <w:iCs/>
          <w:sz w:val="24"/>
          <w:szCs w:val="24"/>
        </w:rPr>
        <w:tab/>
      </w:r>
      <w:bookmarkStart w:id="9" w:name="_Hlk84832804"/>
      <w:r w:rsidR="00C97AED" w:rsidRPr="00C97AED">
        <w:rPr>
          <w:rFonts w:ascii="Cambria" w:hAnsi="Cambria" w:cs="Open Sans"/>
          <w:color w:val="000000"/>
          <w:sz w:val="24"/>
          <w:szCs w:val="24"/>
          <w:shd w:val="clear" w:color="auto" w:fill="FFFFFF"/>
        </w:rPr>
        <w:t xml:space="preserve">oświadczenia Wykonawcy, w zakresie </w:t>
      </w:r>
      <w:r w:rsidR="00C97AED" w:rsidRPr="00C97AED">
        <w:rPr>
          <w:rFonts w:ascii="Cambria" w:hAnsi="Cambria" w:cs="Open Sans"/>
          <w:sz w:val="24"/>
          <w:szCs w:val="24"/>
          <w:shd w:val="clear" w:color="auto" w:fill="FFFFFF"/>
        </w:rPr>
        <w:t>art. 108 ust. 1 pkt 5</w:t>
      </w:r>
      <w:r w:rsidR="00C97AED" w:rsidRPr="00C97AED">
        <w:rPr>
          <w:rFonts w:ascii="Cambria" w:hAnsi="Cambria" w:cs="Open Sans"/>
          <w:color w:val="000000"/>
          <w:sz w:val="24"/>
          <w:szCs w:val="24"/>
          <w:shd w:val="clear" w:color="auto" w:fill="FFFFFF"/>
        </w:rPr>
        <w:t xml:space="preserve"> ustawy Pzp, o braku przynależności do tej samej grupy kapitałowej w rozumieniu </w:t>
      </w:r>
      <w:r w:rsidR="00C97AED" w:rsidRPr="00C97AED">
        <w:rPr>
          <w:rFonts w:ascii="Cambria" w:hAnsi="Cambria" w:cs="Open Sans"/>
          <w:sz w:val="24"/>
          <w:szCs w:val="24"/>
          <w:shd w:val="clear" w:color="auto" w:fill="FFFFFF"/>
        </w:rPr>
        <w:t>ustawy</w:t>
      </w:r>
      <w:r w:rsidR="00C97AED" w:rsidRPr="00C97AED">
        <w:rPr>
          <w:rFonts w:ascii="Cambria" w:hAnsi="Cambria" w:cs="Open Sans"/>
          <w:color w:val="000000"/>
          <w:sz w:val="24"/>
          <w:szCs w:val="24"/>
          <w:shd w:val="clear" w:color="auto" w:fill="FFFFFF"/>
        </w:rPr>
        <w:t xml:space="preserve"> z dnia 16 lutego</w:t>
      </w:r>
      <w:r w:rsidR="00D10D02">
        <w:rPr>
          <w:rFonts w:ascii="Cambria" w:hAnsi="Cambria" w:cs="Open Sans"/>
          <w:color w:val="000000"/>
          <w:sz w:val="24"/>
          <w:szCs w:val="24"/>
          <w:shd w:val="clear" w:color="auto" w:fill="FFFFFF"/>
        </w:rPr>
        <w:t xml:space="preserve"> 2007 r. o ochronie konkurencji</w:t>
      </w:r>
      <w:r w:rsidR="00C97AED" w:rsidRPr="00C97AED">
        <w:rPr>
          <w:rFonts w:ascii="Cambria" w:hAnsi="Cambria" w:cs="Open Sans"/>
          <w:color w:val="000000"/>
          <w:sz w:val="24"/>
          <w:szCs w:val="24"/>
          <w:shd w:val="clear" w:color="auto" w:fill="FFFFFF"/>
        </w:rPr>
        <w:t xml:space="preserve"> konsumentów (t.j. Dz. U. z 2021 r. poz. 275), z innym Wykonawcą, który złożył odrębną ofertę, ofertę częściową lub wniosek o dopuszczenie do udziału w postępowaniu, albo oświadczenia o przynależności do tej samej grupy kapitałowej wrazz dokumentami lub informacjami potwierdzającymi przygotowanie oferty, oferty częściowej lub wniosku o dopuszczenie do udziałuw postępowaniu niezależnie od innego wykonawcy należącegodo tej samej grupy kapitałowej </w:t>
      </w:r>
      <w:r w:rsidR="00C97AED" w:rsidRPr="00667645">
        <w:rPr>
          <w:rFonts w:ascii="Cambria" w:hAnsi="Cambria" w:cs="Open Sans"/>
          <w:sz w:val="24"/>
          <w:szCs w:val="24"/>
          <w:shd w:val="clear" w:color="auto" w:fill="FFFFFF"/>
        </w:rPr>
        <w:t xml:space="preserve">– </w:t>
      </w:r>
      <w:r w:rsidR="00C97AED" w:rsidRPr="00667645">
        <w:rPr>
          <w:rFonts w:ascii="Cambria" w:hAnsi="Cambria" w:cs="Open Sans"/>
          <w:b/>
          <w:bCs/>
          <w:sz w:val="24"/>
          <w:szCs w:val="24"/>
          <w:shd w:val="clear" w:color="auto" w:fill="FFFFFF"/>
        </w:rPr>
        <w:t xml:space="preserve">wg załącznika nr </w:t>
      </w:r>
      <w:r w:rsidR="0010196F" w:rsidRPr="00667645">
        <w:rPr>
          <w:rFonts w:ascii="Cambria" w:hAnsi="Cambria" w:cs="Open Sans"/>
          <w:b/>
          <w:bCs/>
          <w:sz w:val="24"/>
          <w:szCs w:val="24"/>
          <w:shd w:val="clear" w:color="auto" w:fill="FFFFFF"/>
        </w:rPr>
        <w:t>6</w:t>
      </w:r>
      <w:r w:rsidR="00C97AED" w:rsidRPr="00667645">
        <w:rPr>
          <w:rFonts w:ascii="Cambria" w:hAnsi="Cambria" w:cs="Open Sans"/>
          <w:b/>
          <w:bCs/>
          <w:sz w:val="24"/>
          <w:szCs w:val="24"/>
          <w:shd w:val="clear" w:color="auto" w:fill="FFFFFF"/>
        </w:rPr>
        <w:t xml:space="preserve"> do SWZ</w:t>
      </w:r>
      <w:bookmarkEnd w:id="9"/>
    </w:p>
    <w:p w:rsidR="00C030DC" w:rsidRPr="00C97AED" w:rsidRDefault="00C030DC" w:rsidP="003E617E">
      <w:pPr>
        <w:pStyle w:val="Kolorowalistaakcent11"/>
        <w:autoSpaceDE w:val="0"/>
        <w:autoSpaceDN w:val="0"/>
        <w:adjustRightInd w:val="0"/>
        <w:spacing w:line="276" w:lineRule="auto"/>
        <w:ind w:left="993" w:hanging="284"/>
        <w:rPr>
          <w:rFonts w:ascii="Cambria" w:hAnsi="Cambria" w:cs="Open Sans"/>
          <w:b/>
          <w:bCs/>
          <w:color w:val="FF0000"/>
          <w:sz w:val="24"/>
          <w:szCs w:val="24"/>
          <w:shd w:val="clear" w:color="auto" w:fill="FFFFFF"/>
        </w:rPr>
      </w:pPr>
    </w:p>
    <w:p w:rsidR="00C97AED" w:rsidRPr="00C97AED" w:rsidRDefault="00F11B4F" w:rsidP="00F11B4F">
      <w:pPr>
        <w:shd w:val="clear" w:color="auto" w:fill="FFFFFF"/>
        <w:ind w:left="993" w:hanging="284"/>
        <w:jc w:val="both"/>
        <w:rPr>
          <w:rFonts w:ascii="Cambria" w:hAnsi="Cambria" w:cs="Open Sans"/>
          <w:color w:val="000000"/>
          <w:szCs w:val="24"/>
        </w:rPr>
      </w:pPr>
      <w:r>
        <w:rPr>
          <w:rStyle w:val="alb"/>
          <w:rFonts w:ascii="Cambria" w:hAnsi="Cambria" w:cs="Open Sans"/>
          <w:color w:val="000000"/>
          <w:szCs w:val="24"/>
        </w:rPr>
        <w:lastRenderedPageBreak/>
        <w:t>4</w:t>
      </w:r>
      <w:r w:rsidR="00C97AED" w:rsidRPr="00C97AED">
        <w:rPr>
          <w:rStyle w:val="alb"/>
          <w:rFonts w:ascii="Cambria" w:hAnsi="Cambria" w:cs="Open Sans"/>
          <w:color w:val="000000"/>
          <w:szCs w:val="24"/>
        </w:rPr>
        <w:t>)</w:t>
      </w:r>
      <w:r w:rsidR="00C97AED" w:rsidRPr="00C97AED">
        <w:rPr>
          <w:rStyle w:val="alb"/>
          <w:rFonts w:ascii="Cambria" w:hAnsi="Cambria" w:cs="Open Sans"/>
          <w:color w:val="000000"/>
          <w:szCs w:val="24"/>
        </w:rPr>
        <w:tab/>
      </w:r>
      <w:bookmarkStart w:id="10" w:name="_Hlk84832840"/>
      <w:r w:rsidR="00C97AED" w:rsidRPr="00C97AED">
        <w:rPr>
          <w:rFonts w:ascii="Cambria" w:hAnsi="Cambria" w:cs="Open Sans"/>
          <w:color w:val="000000"/>
          <w:szCs w:val="24"/>
        </w:rPr>
        <w:t>oświadczeni</w:t>
      </w:r>
      <w:r w:rsidR="00F43120">
        <w:rPr>
          <w:rFonts w:ascii="Cambria" w:hAnsi="Cambria" w:cs="Open Sans"/>
          <w:color w:val="000000"/>
          <w:szCs w:val="24"/>
        </w:rPr>
        <w:t>a</w:t>
      </w:r>
      <w:r w:rsidR="00C97AED" w:rsidRPr="00C97AED">
        <w:rPr>
          <w:rFonts w:ascii="Cambria" w:hAnsi="Cambria" w:cs="Open Sans"/>
          <w:color w:val="000000"/>
          <w:szCs w:val="24"/>
        </w:rPr>
        <w:t xml:space="preserve"> Wykonawcy o aktualności informacji zawartychw oświadczeniu, o którym mowa w pkt 8.1 SWZ, w zakresie podstaw wykluczenia zpostępowania wskazanych przez Zamawiającego,o których mowa w:</w:t>
      </w:r>
    </w:p>
    <w:p w:rsidR="00C97AED" w:rsidRPr="00C97AED" w:rsidRDefault="00C97AED" w:rsidP="00BE6FCC">
      <w:pPr>
        <w:pStyle w:val="Akapitzlist"/>
        <w:numPr>
          <w:ilvl w:val="1"/>
          <w:numId w:val="31"/>
        </w:numPr>
        <w:shd w:val="clear" w:color="auto" w:fill="FFFFFF"/>
        <w:spacing w:before="20" w:after="40"/>
        <w:ind w:left="1418" w:hanging="284"/>
        <w:jc w:val="both"/>
        <w:rPr>
          <w:rFonts w:ascii="Cambria" w:hAnsi="Cambria" w:cs="Open Sans"/>
          <w:color w:val="000000"/>
          <w:szCs w:val="24"/>
        </w:rPr>
      </w:pPr>
      <w:r w:rsidRPr="00C97AED">
        <w:rPr>
          <w:rFonts w:ascii="Cambria" w:hAnsi="Cambria" w:cs="Open Sans"/>
          <w:color w:val="000000"/>
          <w:szCs w:val="24"/>
        </w:rPr>
        <w:t>art. 108 ust. 1 pkt 3 ustawy Pzp,</w:t>
      </w:r>
    </w:p>
    <w:p w:rsidR="00C97AED" w:rsidRPr="00C97AED" w:rsidRDefault="00C97AED" w:rsidP="00BE6FCC">
      <w:pPr>
        <w:pStyle w:val="Akapitzlist"/>
        <w:numPr>
          <w:ilvl w:val="1"/>
          <w:numId w:val="31"/>
        </w:numPr>
        <w:shd w:val="clear" w:color="auto" w:fill="FFFFFF"/>
        <w:spacing w:before="20" w:after="40"/>
        <w:ind w:left="1418" w:hanging="284"/>
        <w:jc w:val="both"/>
        <w:rPr>
          <w:rFonts w:ascii="Cambria" w:hAnsi="Cambria" w:cs="Open Sans"/>
          <w:color w:val="000000"/>
          <w:szCs w:val="24"/>
        </w:rPr>
      </w:pPr>
      <w:r w:rsidRPr="00C97AED">
        <w:rPr>
          <w:rFonts w:ascii="Cambria" w:hAnsi="Cambria" w:cs="Open Sans"/>
          <w:color w:val="000000"/>
          <w:szCs w:val="24"/>
        </w:rPr>
        <w:t>art. 108 ust. 1 pkt 4 ustawy Pzp, dotyczących orzeczenia zakazu ubiegania się o zamówienie publiczne tytułem środka zapobiegawczego,</w:t>
      </w:r>
    </w:p>
    <w:p w:rsidR="00C97AED" w:rsidRPr="00C97AED" w:rsidRDefault="00C97AED" w:rsidP="00BE6FCC">
      <w:pPr>
        <w:pStyle w:val="Akapitzlist"/>
        <w:numPr>
          <w:ilvl w:val="1"/>
          <w:numId w:val="31"/>
        </w:numPr>
        <w:shd w:val="clear" w:color="auto" w:fill="FFFFFF"/>
        <w:spacing w:before="20" w:after="40"/>
        <w:ind w:left="1418" w:hanging="284"/>
        <w:jc w:val="both"/>
        <w:rPr>
          <w:rFonts w:ascii="Cambria" w:hAnsi="Cambria" w:cs="Open Sans"/>
          <w:color w:val="000000"/>
          <w:szCs w:val="24"/>
        </w:rPr>
      </w:pPr>
      <w:r w:rsidRPr="00C97AED">
        <w:rPr>
          <w:rFonts w:ascii="Cambria" w:hAnsi="Cambria" w:cs="Open Sans"/>
          <w:color w:val="000000"/>
          <w:szCs w:val="24"/>
        </w:rPr>
        <w:t>art. 108 ust. 1 pkt 5 ustawy Pzp, dotyczących zawarcia z innymi Wykonawcami porozumienia mającego na celu zakłócenie konkurencji,</w:t>
      </w:r>
    </w:p>
    <w:p w:rsidR="00C97AED" w:rsidRPr="00C97AED" w:rsidRDefault="00C97AED" w:rsidP="00BE6FCC">
      <w:pPr>
        <w:pStyle w:val="Akapitzlist"/>
        <w:numPr>
          <w:ilvl w:val="1"/>
          <w:numId w:val="31"/>
        </w:numPr>
        <w:shd w:val="clear" w:color="auto" w:fill="FFFFFF"/>
        <w:spacing w:before="20" w:after="40"/>
        <w:ind w:left="1418" w:hanging="284"/>
        <w:jc w:val="both"/>
        <w:rPr>
          <w:rFonts w:ascii="Cambria" w:hAnsi="Cambria" w:cs="Open Sans"/>
          <w:color w:val="000000"/>
          <w:szCs w:val="24"/>
        </w:rPr>
      </w:pPr>
      <w:r w:rsidRPr="00C97AED">
        <w:rPr>
          <w:rFonts w:ascii="Cambria" w:hAnsi="Cambria" w:cs="Open Sans"/>
          <w:color w:val="000000"/>
          <w:szCs w:val="24"/>
        </w:rPr>
        <w:t>art. 108 ust. 1 pkt 6 ustawy Pzp,</w:t>
      </w:r>
    </w:p>
    <w:p w:rsidR="00C97AED" w:rsidRPr="00667645" w:rsidRDefault="00C97AED" w:rsidP="00F43120">
      <w:pPr>
        <w:shd w:val="clear" w:color="auto" w:fill="FFFFFF"/>
        <w:ind w:left="1418" w:hanging="284"/>
        <w:jc w:val="both"/>
        <w:rPr>
          <w:rFonts w:ascii="Cambria" w:hAnsi="Cambria" w:cs="Open Sans"/>
          <w:b/>
          <w:bCs/>
          <w:szCs w:val="24"/>
        </w:rPr>
      </w:pPr>
      <w:r w:rsidRPr="00667645">
        <w:rPr>
          <w:rFonts w:ascii="Cambria" w:hAnsi="Cambria" w:cs="Open Sans"/>
          <w:b/>
          <w:bCs/>
          <w:szCs w:val="24"/>
        </w:rPr>
        <w:t xml:space="preserve">- wg załącznika Nr </w:t>
      </w:r>
      <w:r w:rsidR="0010196F" w:rsidRPr="00667645">
        <w:rPr>
          <w:rFonts w:ascii="Cambria" w:hAnsi="Cambria" w:cs="Open Sans"/>
          <w:b/>
          <w:bCs/>
          <w:szCs w:val="24"/>
        </w:rPr>
        <w:t>7</w:t>
      </w:r>
      <w:r w:rsidRPr="00667645">
        <w:rPr>
          <w:rFonts w:ascii="Cambria" w:hAnsi="Cambria" w:cs="Open Sans"/>
          <w:b/>
          <w:bCs/>
          <w:szCs w:val="24"/>
        </w:rPr>
        <w:t xml:space="preserve"> do SWZ</w:t>
      </w:r>
      <w:r w:rsidR="00667645">
        <w:rPr>
          <w:rFonts w:ascii="Cambria" w:hAnsi="Cambria" w:cs="Open Sans"/>
          <w:b/>
          <w:bCs/>
          <w:szCs w:val="24"/>
        </w:rPr>
        <w:t>.</w:t>
      </w:r>
    </w:p>
    <w:bookmarkEnd w:id="8"/>
    <w:bookmarkEnd w:id="10"/>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w:t>
      </w:r>
      <w:r w:rsidR="007D10E5">
        <w:rPr>
          <w:rFonts w:ascii="Cambria" w:hAnsi="Cambria"/>
          <w:color w:val="000000"/>
          <w:sz w:val="24"/>
          <w:szCs w:val="24"/>
        </w:rPr>
        <w:t>2</w:t>
      </w:r>
      <w:r w:rsidRPr="00C97AED">
        <w:rPr>
          <w:rFonts w:ascii="Cambria" w:hAnsi="Cambria"/>
          <w:color w:val="000000"/>
          <w:sz w:val="24"/>
          <w:szCs w:val="24"/>
        </w:rPr>
        <w:t xml:space="preserve"> SWZ.</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Wykonawca składa podmiotowe środki dowodowe na wezwanie Zamawiającego. Dokumenty te powinny być aktualne na dzień ich złożenia.</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w:t>
      </w:r>
      <w:r w:rsidR="007B02A2">
        <w:rPr>
          <w:rFonts w:ascii="Cambria" w:hAnsi="Cambria"/>
          <w:color w:val="000000"/>
          <w:sz w:val="24"/>
          <w:szCs w:val="24"/>
        </w:rPr>
        <w:t xml:space="preserve"> i</w:t>
      </w:r>
      <w:r w:rsidRPr="00C97AED">
        <w:rPr>
          <w:rFonts w:ascii="Cambria" w:hAnsi="Cambria"/>
          <w:color w:val="000000"/>
          <w:sz w:val="24"/>
          <w:szCs w:val="24"/>
        </w:rPr>
        <w:t>ch złożenia.</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Dz.U. z 2021 r., poz. 670 z późn. zm.), o ile </w:t>
      </w:r>
      <w:r w:rsidR="00AA3D01">
        <w:rPr>
          <w:rFonts w:ascii="Cambria" w:hAnsi="Cambria"/>
          <w:color w:val="000000"/>
          <w:sz w:val="24"/>
          <w:szCs w:val="24"/>
        </w:rPr>
        <w:t>W</w:t>
      </w:r>
      <w:r w:rsidRPr="00C97AED">
        <w:rPr>
          <w:rFonts w:ascii="Cambria" w:hAnsi="Cambria"/>
          <w:color w:val="000000"/>
          <w:sz w:val="24"/>
          <w:szCs w:val="24"/>
        </w:rPr>
        <w:t xml:space="preserve">ykonawca wskazał w oświadczeniu, o którym mowa w pkt 8.1 SWZ dane umożliwiające dostęp do tych środków, a także gdy </w:t>
      </w:r>
      <w:r w:rsidRPr="00C97AED">
        <w:rPr>
          <w:rFonts w:ascii="Cambria" w:hAnsi="Cambria" w:cs="Open Sans"/>
          <w:color w:val="000000"/>
          <w:sz w:val="24"/>
          <w:szCs w:val="24"/>
          <w:shd w:val="clear" w:color="auto" w:fill="FFFFFF"/>
        </w:rPr>
        <w:t>podmiotowym środkiem dowodowym jest oświadczenie, którego treść odpowiada zakresowi oświadczenia, o którym mowa w pkt 8.1 SWZ.</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 xml:space="preserve">Jeżeli Wykonawca nie złożył podmiotowych </w:t>
      </w:r>
      <w:r w:rsidR="00397BAE">
        <w:rPr>
          <w:rFonts w:ascii="Cambria" w:hAnsi="Cambria"/>
          <w:color w:val="000000"/>
          <w:sz w:val="24"/>
          <w:szCs w:val="24"/>
        </w:rPr>
        <w:t xml:space="preserve">i przedmiotowych </w:t>
      </w:r>
      <w:r w:rsidRPr="00C97AED">
        <w:rPr>
          <w:rFonts w:ascii="Cambria" w:hAnsi="Cambria"/>
          <w:color w:val="000000"/>
          <w:sz w:val="24"/>
          <w:szCs w:val="24"/>
        </w:rPr>
        <w:t>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DB5308" w:rsidRPr="00C030DC"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Zamawiający może żądać od Wykonawców wyjaśnień dotyczących treści złożonych podmiotowych</w:t>
      </w:r>
      <w:r w:rsidR="00397BAE">
        <w:rPr>
          <w:rFonts w:ascii="Cambria" w:hAnsi="Cambria"/>
          <w:color w:val="000000"/>
          <w:sz w:val="24"/>
          <w:szCs w:val="24"/>
        </w:rPr>
        <w:t xml:space="preserve"> i przedmiotowych</w:t>
      </w:r>
      <w:r w:rsidRPr="00C97AED">
        <w:rPr>
          <w:rFonts w:ascii="Cambria" w:hAnsi="Cambria"/>
          <w:color w:val="000000"/>
          <w:sz w:val="24"/>
          <w:szCs w:val="24"/>
        </w:rPr>
        <w:t xml:space="preserve"> środków dowodowych.</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lastRenderedPageBreak/>
        <w:t xml:space="preserve">Jeżeli złożone przez Wykonawcę podmiotowe </w:t>
      </w:r>
      <w:r w:rsidR="00397BAE">
        <w:rPr>
          <w:rFonts w:ascii="Cambria" w:hAnsi="Cambria"/>
          <w:color w:val="000000"/>
          <w:sz w:val="24"/>
          <w:szCs w:val="24"/>
        </w:rPr>
        <w:t xml:space="preserve">i przedmiotowe </w:t>
      </w:r>
      <w:r w:rsidRPr="00C97AED">
        <w:rPr>
          <w:rFonts w:ascii="Cambria" w:hAnsi="Cambria"/>
          <w:color w:val="000000"/>
          <w:sz w:val="24"/>
          <w:szCs w:val="24"/>
        </w:rPr>
        <w:t>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s="Arial"/>
          <w:sz w:val="24"/>
          <w:szCs w:val="24"/>
        </w:rPr>
        <w:t xml:space="preserve">Oświadczenia o których mowa w rozdziale 8.1 SWZ </w:t>
      </w:r>
      <w:r w:rsidRPr="00C97AED">
        <w:rPr>
          <w:rFonts w:ascii="Cambria" w:hAnsi="Cambria"/>
          <w:color w:val="000000"/>
          <w:sz w:val="24"/>
          <w:szCs w:val="24"/>
          <w:shd w:val="clear" w:color="auto" w:fill="FFFFFF"/>
        </w:rPr>
        <w:t>składa się, pod rygorem nieważności, w formie elektronicznej.</w:t>
      </w:r>
    </w:p>
    <w:p w:rsidR="00C97AED" w:rsidRPr="00C97AED" w:rsidRDefault="00C97AED" w:rsidP="00397BAE">
      <w:pPr>
        <w:pStyle w:val="Kolorowalistaakcent11"/>
        <w:numPr>
          <w:ilvl w:val="1"/>
          <w:numId w:val="75"/>
        </w:numPr>
        <w:autoSpaceDE w:val="0"/>
        <w:autoSpaceDN w:val="0"/>
        <w:adjustRightInd w:val="0"/>
        <w:spacing w:line="276" w:lineRule="auto"/>
        <w:rPr>
          <w:rFonts w:ascii="Cambria" w:hAnsi="Cambria" w:cs="Arial"/>
          <w:sz w:val="24"/>
          <w:szCs w:val="24"/>
        </w:rPr>
      </w:pPr>
      <w:r w:rsidRPr="00C97AED">
        <w:rPr>
          <w:rFonts w:ascii="Cambria" w:hAnsi="Cambria"/>
          <w:sz w:val="24"/>
          <w:szCs w:val="24"/>
        </w:rPr>
        <w:t xml:space="preserve">Podmiotowe </w:t>
      </w:r>
      <w:r w:rsidR="00397BAE">
        <w:rPr>
          <w:rFonts w:ascii="Cambria" w:hAnsi="Cambria"/>
          <w:sz w:val="24"/>
          <w:szCs w:val="24"/>
        </w:rPr>
        <w:t xml:space="preserve">i przedmiotowe </w:t>
      </w:r>
      <w:r w:rsidRPr="00C97AED">
        <w:rPr>
          <w:rFonts w:ascii="Cambria" w:hAnsi="Cambria"/>
          <w:sz w:val="24"/>
          <w:szCs w:val="24"/>
        </w:rPr>
        <w:t>środki dowodowe</w:t>
      </w:r>
      <w:r w:rsidRPr="00C97AED">
        <w:rPr>
          <w:rFonts w:ascii="Cambria" w:hAnsi="Cambria"/>
          <w:color w:val="000000"/>
          <w:sz w:val="24"/>
          <w:szCs w:val="24"/>
          <w:shd w:val="clear" w:color="auto" w:fill="FFFFFF"/>
        </w:rPr>
        <w:t>sporządza się w postaci elektronicznej,</w:t>
      </w:r>
      <w:r w:rsidRPr="00C97AED">
        <w:rPr>
          <w:rFonts w:ascii="Cambria" w:hAnsi="Cambria"/>
          <w:color w:val="000000"/>
          <w:sz w:val="24"/>
          <w:szCs w:val="24"/>
          <w:shd w:val="clear" w:color="auto" w:fill="FFFFFF"/>
        </w:rPr>
        <w:br/>
        <w:t xml:space="preserve">w formatach danych określonych w przepisach wydanych na podstawie </w:t>
      </w:r>
      <w:r w:rsidRPr="00C97AED">
        <w:rPr>
          <w:rFonts w:ascii="Cambria" w:hAnsi="Cambria"/>
          <w:sz w:val="24"/>
          <w:szCs w:val="24"/>
          <w:shd w:val="clear" w:color="auto" w:fill="FFFFFF"/>
        </w:rPr>
        <w:t>art. 18</w:t>
      </w:r>
      <w:r w:rsidRPr="00C97AED">
        <w:rPr>
          <w:rFonts w:ascii="Cambria" w:hAnsi="Cambria"/>
          <w:color w:val="000000"/>
          <w:sz w:val="24"/>
          <w:szCs w:val="24"/>
          <w:shd w:val="clear" w:color="auto" w:fill="FFFFFF"/>
        </w:rPr>
        <w:t xml:space="preserve"> ustawy z dnia 17 lutego 2005 r. o informatyzacji działalności podmiotów realizujących zadania publiczne (t.j. Dz.U. z 2021 r., poz. 670 z późn. zm.), z zastrzeżeniem formatów, o których mowa w </w:t>
      </w:r>
      <w:r w:rsidRPr="00C97AED">
        <w:rPr>
          <w:rFonts w:ascii="Cambria" w:hAnsi="Cambria"/>
          <w:sz w:val="24"/>
          <w:szCs w:val="24"/>
          <w:shd w:val="clear" w:color="auto" w:fill="FFFFFF"/>
        </w:rPr>
        <w:t>art. 66 ust. 1</w:t>
      </w:r>
      <w:r w:rsidRPr="00C97AED">
        <w:rPr>
          <w:rFonts w:ascii="Cambria" w:hAnsi="Cambria"/>
          <w:color w:val="000000"/>
          <w:sz w:val="24"/>
          <w:szCs w:val="24"/>
          <w:shd w:val="clear" w:color="auto" w:fill="FFFFFF"/>
        </w:rPr>
        <w:t xml:space="preserve"> ustawy,z uwzględnieniem rodzaju przekazywanych danych.</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i/>
          <w:iCs/>
          <w:color w:val="000000"/>
          <w:sz w:val="24"/>
          <w:szCs w:val="24"/>
        </w:rPr>
      </w:pPr>
      <w:r w:rsidRPr="00C97AED">
        <w:rPr>
          <w:rFonts w:ascii="Cambria" w:hAnsi="Cambria"/>
          <w:sz w:val="24"/>
          <w:szCs w:val="24"/>
        </w:rPr>
        <w:t>Podmiotowe</w:t>
      </w:r>
      <w:r w:rsidR="00397BAE">
        <w:rPr>
          <w:rFonts w:ascii="Cambria" w:hAnsi="Cambria"/>
          <w:sz w:val="24"/>
          <w:szCs w:val="24"/>
        </w:rPr>
        <w:t xml:space="preserve"> i przedmiotowe</w:t>
      </w:r>
      <w:r w:rsidRPr="00C97AED">
        <w:rPr>
          <w:rFonts w:ascii="Cambria" w:hAnsi="Cambria"/>
          <w:sz w:val="24"/>
          <w:szCs w:val="24"/>
        </w:rPr>
        <w:t xml:space="preserve"> środki dowodowe</w:t>
      </w:r>
      <w:r w:rsidRPr="00C97AED">
        <w:rPr>
          <w:rFonts w:ascii="Cambria" w:hAnsi="Cambria"/>
          <w:sz w:val="24"/>
          <w:szCs w:val="24"/>
          <w:shd w:val="clear" w:color="auto" w:fill="FFFFFF"/>
        </w:rPr>
        <w:t xml:space="preserv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rPr>
        <w:t>W przypadku przekazywania dokumentu elektronicznego w formacie poddającym dane kompresji, opatrzenie pliku zawierającego skompresowane dokumenty kwalifikowanym podpisem elektronicznym jest równoznaczne</w:t>
      </w:r>
      <w:r w:rsidR="000D05CB">
        <w:rPr>
          <w:rFonts w:ascii="Cambria" w:hAnsi="Cambria"/>
          <w:color w:val="000000"/>
          <w:sz w:val="24"/>
          <w:szCs w:val="24"/>
        </w:rPr>
        <w:t xml:space="preserve"> </w:t>
      </w:r>
      <w:r w:rsidRPr="00C97AED">
        <w:rPr>
          <w:rFonts w:ascii="Cambria" w:hAnsi="Cambria"/>
          <w:color w:val="000000"/>
          <w:sz w:val="24"/>
          <w:szCs w:val="24"/>
        </w:rPr>
        <w:t>z opatrzeniem wszystkich dokumentów zawartych w tym pliku odpowiednio kwalifikowanym podpisem elektronicznym.</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s="Arial"/>
          <w:sz w:val="24"/>
          <w:szCs w:val="24"/>
        </w:rPr>
        <w:t>Oświadczeni</w:t>
      </w:r>
      <w:r w:rsidR="00397BAE">
        <w:rPr>
          <w:rFonts w:ascii="Cambria" w:hAnsi="Cambria" w:cs="Arial"/>
          <w:sz w:val="24"/>
          <w:szCs w:val="24"/>
        </w:rPr>
        <w:t xml:space="preserve">a wskazane w rozdziale 8.1 SWZ , </w:t>
      </w:r>
      <w:r w:rsidRPr="00667645">
        <w:rPr>
          <w:rFonts w:ascii="Cambria" w:hAnsi="Cambria"/>
          <w:sz w:val="24"/>
          <w:szCs w:val="24"/>
        </w:rPr>
        <w:t xml:space="preserve">podmiotowe </w:t>
      </w:r>
      <w:r w:rsidR="00397BAE">
        <w:rPr>
          <w:rFonts w:ascii="Cambria" w:hAnsi="Cambria"/>
          <w:sz w:val="24"/>
          <w:szCs w:val="24"/>
        </w:rPr>
        <w:t xml:space="preserve">i przedmiotowe </w:t>
      </w:r>
      <w:r w:rsidRPr="00667645">
        <w:rPr>
          <w:rFonts w:ascii="Cambria" w:hAnsi="Cambria"/>
          <w:sz w:val="24"/>
          <w:szCs w:val="24"/>
        </w:rPr>
        <w:t>środki dowodowe</w:t>
      </w:r>
      <w:r w:rsidR="000D05CB">
        <w:rPr>
          <w:rFonts w:ascii="Cambria" w:hAnsi="Cambria"/>
          <w:sz w:val="24"/>
          <w:szCs w:val="24"/>
        </w:rPr>
        <w:t xml:space="preserve"> </w:t>
      </w:r>
      <w:r w:rsidRPr="00667645">
        <w:rPr>
          <w:rFonts w:ascii="Cambria" w:hAnsi="Cambria" w:cs="Arial"/>
          <w:sz w:val="24"/>
          <w:szCs w:val="24"/>
        </w:rPr>
        <w:t>przekazuje się środkiem komunikacji elektronicznej wskazanym w rozdziale</w:t>
      </w:r>
      <w:r w:rsidRPr="00667645">
        <w:rPr>
          <w:rFonts w:ascii="Cambria" w:hAnsi="Cambria" w:cs="Arial"/>
          <w:sz w:val="24"/>
          <w:szCs w:val="24"/>
        </w:rPr>
        <w:br/>
        <w:t>1</w:t>
      </w:r>
      <w:r w:rsidR="009A430C" w:rsidRPr="00667645">
        <w:rPr>
          <w:rFonts w:ascii="Cambria" w:hAnsi="Cambria" w:cs="Arial"/>
          <w:sz w:val="24"/>
          <w:szCs w:val="24"/>
        </w:rPr>
        <w:t>2</w:t>
      </w:r>
      <w:r w:rsidRPr="00667645">
        <w:rPr>
          <w:rFonts w:ascii="Cambria" w:hAnsi="Cambria" w:cs="Arial"/>
          <w:sz w:val="24"/>
          <w:szCs w:val="24"/>
        </w:rPr>
        <w:t xml:space="preserve"> SWZ.</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shd w:val="clear" w:color="auto" w:fill="FFFFFF"/>
        </w:rPr>
        <w:t xml:space="preserve">W przypadku, gdy oświadczenia o których mowa w rozdziale 8.1 SWZ lub </w:t>
      </w:r>
      <w:r w:rsidRPr="00C97AED">
        <w:rPr>
          <w:rFonts w:ascii="Cambria" w:hAnsi="Cambria"/>
          <w:sz w:val="24"/>
          <w:szCs w:val="24"/>
        </w:rPr>
        <w:t>podmiotowe środki dowodowe środki dowodowe</w:t>
      </w:r>
      <w:r w:rsidR="000D05CB">
        <w:rPr>
          <w:rFonts w:ascii="Cambria" w:hAnsi="Cambria"/>
          <w:sz w:val="24"/>
          <w:szCs w:val="24"/>
        </w:rPr>
        <w:t xml:space="preserve"> </w:t>
      </w:r>
      <w:r w:rsidRPr="00C97AED">
        <w:rPr>
          <w:rFonts w:ascii="Cambria" w:hAnsi="Cambria"/>
          <w:color w:val="000000"/>
          <w:sz w:val="24"/>
          <w:szCs w:val="24"/>
          <w:shd w:val="clear" w:color="auto" w:fill="FFFFFF"/>
        </w:rPr>
        <w:t xml:space="preserve">zawierają informacje stanowiące tajemnicę przedsiębiorstwa w rozumieniu przepisów </w:t>
      </w:r>
      <w:r w:rsidRPr="00C97AED">
        <w:rPr>
          <w:rFonts w:ascii="Cambria" w:hAnsi="Cambria"/>
          <w:sz w:val="24"/>
          <w:szCs w:val="24"/>
          <w:shd w:val="clear" w:color="auto" w:fill="FFFFFF"/>
        </w:rPr>
        <w:t>ustawy</w:t>
      </w:r>
      <w:r w:rsidRPr="00C97AED">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sz w:val="24"/>
          <w:szCs w:val="24"/>
        </w:rPr>
        <w:t xml:space="preserve">Podmiotowe </w:t>
      </w:r>
      <w:r w:rsidR="00397BAE">
        <w:rPr>
          <w:rFonts w:ascii="Cambria" w:hAnsi="Cambria"/>
          <w:sz w:val="24"/>
          <w:szCs w:val="24"/>
        </w:rPr>
        <w:t xml:space="preserve">i przedmiotowe </w:t>
      </w:r>
      <w:r w:rsidRPr="00C97AED">
        <w:rPr>
          <w:rFonts w:ascii="Cambria" w:hAnsi="Cambria"/>
          <w:sz w:val="24"/>
          <w:szCs w:val="24"/>
        </w:rPr>
        <w:t>środki dowodowe</w:t>
      </w:r>
      <w:r w:rsidR="000D05CB">
        <w:rPr>
          <w:rFonts w:ascii="Cambria" w:hAnsi="Cambria"/>
          <w:sz w:val="24"/>
          <w:szCs w:val="24"/>
        </w:rPr>
        <w:t xml:space="preserve"> </w:t>
      </w:r>
      <w:r w:rsidRPr="00C97AED">
        <w:rPr>
          <w:rFonts w:ascii="Cambria" w:hAnsi="Cambria"/>
          <w:color w:val="000000"/>
          <w:sz w:val="24"/>
          <w:szCs w:val="24"/>
          <w:shd w:val="clear" w:color="auto" w:fill="FFFFFF"/>
        </w:rPr>
        <w:t>sporządzone w języku obcym przekazuje się wraz z tłumaczeniem na język polski.</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olor w:val="000000"/>
          <w:sz w:val="24"/>
          <w:szCs w:val="24"/>
          <w:shd w:val="clear" w:color="auto" w:fill="FFFFFF"/>
        </w:rPr>
        <w:t>Dokumenty elektroniczne muszą spełniać łącznie następujące wymagania:</w:t>
      </w:r>
    </w:p>
    <w:p w:rsidR="00C97AED" w:rsidRPr="00C97AED" w:rsidRDefault="00C97AED" w:rsidP="00BE6FCC">
      <w:pPr>
        <w:pStyle w:val="Akapitzlist"/>
        <w:numPr>
          <w:ilvl w:val="2"/>
          <w:numId w:val="14"/>
        </w:numPr>
        <w:shd w:val="clear" w:color="auto" w:fill="FFFFFF"/>
        <w:spacing w:before="20" w:after="40"/>
        <w:ind w:left="1134" w:hanging="425"/>
        <w:jc w:val="both"/>
        <w:rPr>
          <w:rFonts w:ascii="Cambria" w:hAnsi="Cambria"/>
          <w:color w:val="000000"/>
          <w:szCs w:val="24"/>
        </w:rPr>
      </w:pPr>
      <w:r w:rsidRPr="00C97AED">
        <w:rPr>
          <w:rFonts w:ascii="Cambria" w:hAnsi="Cambria"/>
          <w:color w:val="000000"/>
          <w:szCs w:val="24"/>
        </w:rPr>
        <w:t xml:space="preserve">są utrwalone w sposób umożliwiający ich wielokrotne odczytanie, zapisanie </w:t>
      </w:r>
      <w:r w:rsidRPr="00C97AED">
        <w:rPr>
          <w:rFonts w:ascii="Cambria" w:hAnsi="Cambria"/>
          <w:color w:val="000000"/>
          <w:szCs w:val="24"/>
        </w:rPr>
        <w:br/>
        <w:t>i powielenie, a także przekazanie przy użyciu środków komunikacji elektronicznej lub na informatycznym nośniku danych;</w:t>
      </w:r>
    </w:p>
    <w:p w:rsidR="00C97AED" w:rsidRPr="00C97AED" w:rsidRDefault="00C97AED" w:rsidP="00BE6FCC">
      <w:pPr>
        <w:pStyle w:val="Akapitzlist"/>
        <w:numPr>
          <w:ilvl w:val="2"/>
          <w:numId w:val="14"/>
        </w:numPr>
        <w:shd w:val="clear" w:color="auto" w:fill="FFFFFF"/>
        <w:spacing w:before="20" w:after="40"/>
        <w:ind w:left="1134" w:hanging="425"/>
        <w:jc w:val="both"/>
        <w:rPr>
          <w:rFonts w:ascii="Cambria" w:hAnsi="Cambria"/>
          <w:color w:val="000000"/>
          <w:szCs w:val="24"/>
        </w:rPr>
      </w:pPr>
      <w:r w:rsidRPr="00C97AED">
        <w:rPr>
          <w:rFonts w:ascii="Cambria" w:hAnsi="Cambria"/>
          <w:color w:val="000000"/>
          <w:szCs w:val="24"/>
        </w:rPr>
        <w:t>umożliwiają prezentację treści w postaci elektronicznej, w szczególności przez wyświetlenie tej treści na monitorze ekranowym;</w:t>
      </w:r>
    </w:p>
    <w:p w:rsidR="00C97AED" w:rsidRPr="00C97AED" w:rsidRDefault="00C97AED" w:rsidP="00BE6FCC">
      <w:pPr>
        <w:pStyle w:val="Akapitzlist"/>
        <w:numPr>
          <w:ilvl w:val="2"/>
          <w:numId w:val="14"/>
        </w:numPr>
        <w:shd w:val="clear" w:color="auto" w:fill="FFFFFF"/>
        <w:spacing w:before="20" w:after="40"/>
        <w:ind w:left="1134" w:hanging="425"/>
        <w:jc w:val="both"/>
        <w:rPr>
          <w:rFonts w:ascii="Cambria" w:hAnsi="Cambria"/>
          <w:color w:val="000000"/>
          <w:szCs w:val="24"/>
        </w:rPr>
      </w:pPr>
      <w:r w:rsidRPr="00C97AED">
        <w:rPr>
          <w:rFonts w:ascii="Cambria" w:hAnsi="Cambria"/>
          <w:color w:val="000000"/>
          <w:szCs w:val="24"/>
        </w:rPr>
        <w:lastRenderedPageBreak/>
        <w:t>umożliwiają prezentację treści w postaci papierowej, w szczególności za pomocą wydruku;</w:t>
      </w:r>
    </w:p>
    <w:p w:rsidR="00C97AED" w:rsidRPr="00C97AED" w:rsidRDefault="00C97AED" w:rsidP="00BE6FCC">
      <w:pPr>
        <w:pStyle w:val="Akapitzlist"/>
        <w:numPr>
          <w:ilvl w:val="2"/>
          <w:numId w:val="14"/>
        </w:numPr>
        <w:shd w:val="clear" w:color="auto" w:fill="FFFFFF"/>
        <w:spacing w:before="20" w:after="40"/>
        <w:ind w:left="1134" w:hanging="425"/>
        <w:jc w:val="both"/>
        <w:rPr>
          <w:rFonts w:ascii="Cambria" w:hAnsi="Cambria"/>
          <w:color w:val="000000"/>
          <w:szCs w:val="24"/>
        </w:rPr>
      </w:pPr>
      <w:r w:rsidRPr="00C97AED">
        <w:rPr>
          <w:rFonts w:ascii="Cambria" w:hAnsi="Cambria"/>
          <w:color w:val="000000"/>
          <w:szCs w:val="24"/>
        </w:rPr>
        <w:t xml:space="preserve">zawierają dane w układzie niepozostawiającym wątpliwości co do treści </w:t>
      </w:r>
      <w:r w:rsidRPr="00C97AED">
        <w:rPr>
          <w:rFonts w:ascii="Cambria" w:hAnsi="Cambria"/>
          <w:color w:val="000000"/>
          <w:szCs w:val="24"/>
        </w:rPr>
        <w:br/>
        <w:t>i kontekstu zapisanych informacji.</w:t>
      </w:r>
    </w:p>
    <w:p w:rsidR="00C97AED" w:rsidRPr="00C97AED" w:rsidRDefault="00C97AED" w:rsidP="00397BAE">
      <w:pPr>
        <w:pStyle w:val="Kolorowalistaakcent11"/>
        <w:numPr>
          <w:ilvl w:val="1"/>
          <w:numId w:val="75"/>
        </w:numPr>
        <w:autoSpaceDE w:val="0"/>
        <w:autoSpaceDN w:val="0"/>
        <w:adjustRightInd w:val="0"/>
        <w:spacing w:line="276" w:lineRule="auto"/>
        <w:ind w:left="709" w:hanging="709"/>
        <w:rPr>
          <w:rFonts w:ascii="Cambria" w:hAnsi="Cambria" w:cs="Arial"/>
          <w:sz w:val="24"/>
          <w:szCs w:val="24"/>
        </w:rPr>
      </w:pPr>
      <w:r w:rsidRPr="00C97AED">
        <w:rPr>
          <w:rFonts w:ascii="Cambria" w:hAnsi="Cambria" w:cs="Open Sans"/>
          <w:color w:val="000000"/>
          <w:sz w:val="24"/>
          <w:szCs w:val="24"/>
        </w:rPr>
        <w:t>Jeżeli Wykonawca ma siedzibę lub miejsce zamieszkania poza granicami Rzeczypospolitej Polskiej, zamiast:</w:t>
      </w:r>
    </w:p>
    <w:p w:rsidR="00C97AED" w:rsidRPr="00C97AED" w:rsidRDefault="00C97AED" w:rsidP="00BE6FCC">
      <w:pPr>
        <w:pStyle w:val="Akapitzlist"/>
        <w:numPr>
          <w:ilvl w:val="1"/>
          <w:numId w:val="32"/>
        </w:numPr>
        <w:shd w:val="clear" w:color="auto" w:fill="FFFFFF"/>
        <w:spacing w:before="20" w:after="40"/>
        <w:ind w:left="1134" w:hanging="425"/>
        <w:jc w:val="both"/>
        <w:rPr>
          <w:rFonts w:ascii="Cambria" w:hAnsi="Cambria" w:cs="Open Sans"/>
          <w:color w:val="000000"/>
          <w:szCs w:val="24"/>
        </w:rPr>
      </w:pPr>
      <w:r w:rsidRPr="00C97AED">
        <w:rPr>
          <w:rStyle w:val="alb"/>
          <w:rFonts w:ascii="Cambria" w:hAnsi="Cambria" w:cs="Open Sans"/>
          <w:color w:val="000000"/>
          <w:szCs w:val="24"/>
        </w:rPr>
        <w:t>dokumentu wskazanego w pkt 8.</w:t>
      </w:r>
      <w:r w:rsidR="00974EA3">
        <w:rPr>
          <w:rStyle w:val="alb"/>
          <w:rFonts w:ascii="Cambria" w:hAnsi="Cambria" w:cs="Open Sans"/>
          <w:color w:val="000000"/>
          <w:szCs w:val="24"/>
        </w:rPr>
        <w:t>2</w:t>
      </w:r>
      <w:r w:rsidRPr="00C97AED">
        <w:rPr>
          <w:rStyle w:val="alb"/>
          <w:rFonts w:ascii="Cambria" w:hAnsi="Cambria" w:cs="Open Sans"/>
          <w:color w:val="000000"/>
          <w:szCs w:val="24"/>
        </w:rPr>
        <w:t>.</w:t>
      </w:r>
      <w:r w:rsidR="00C030DC">
        <w:rPr>
          <w:rStyle w:val="alb"/>
          <w:rFonts w:ascii="Cambria" w:hAnsi="Cambria" w:cs="Open Sans"/>
          <w:color w:val="000000"/>
          <w:szCs w:val="24"/>
        </w:rPr>
        <w:t>2</w:t>
      </w:r>
      <w:r w:rsidRPr="00C97AED">
        <w:rPr>
          <w:rStyle w:val="alb"/>
          <w:rFonts w:ascii="Cambria" w:hAnsi="Cambria" w:cs="Open Sans"/>
          <w:color w:val="000000"/>
          <w:szCs w:val="24"/>
        </w:rPr>
        <w:t xml:space="preserve">ppkt 1) SWZ </w:t>
      </w:r>
      <w:r w:rsidRPr="00C97AED">
        <w:rPr>
          <w:rFonts w:ascii="Cambria" w:hAnsi="Cambria" w:cs="Open Sans"/>
          <w:color w:val="000000"/>
          <w:szCs w:val="24"/>
        </w:rPr>
        <w:t xml:space="preserve">- składa informację z odpowiedniego rejestru, takiego jak rejestr sądowy albo w przypadku braku takiego rejestru, inny równoważny dokument wydany przez właściwy organ sądowy lub administracyjny kraju, w którym </w:t>
      </w:r>
      <w:r w:rsidR="00AA3D01">
        <w:rPr>
          <w:rFonts w:ascii="Cambria" w:hAnsi="Cambria" w:cs="Open Sans"/>
          <w:color w:val="000000"/>
          <w:szCs w:val="24"/>
        </w:rPr>
        <w:t>W</w:t>
      </w:r>
      <w:r w:rsidRPr="00C97AED">
        <w:rPr>
          <w:rFonts w:ascii="Cambria" w:hAnsi="Cambria" w:cs="Open Sans"/>
          <w:color w:val="000000"/>
          <w:szCs w:val="24"/>
        </w:rPr>
        <w:t>ykonawca ma siedzibę lub miejsce zamieszkania, w zakresie, o którym mowa w pkt 8.</w:t>
      </w:r>
      <w:r w:rsidR="00974EA3">
        <w:rPr>
          <w:rFonts w:ascii="Cambria" w:hAnsi="Cambria" w:cs="Open Sans"/>
          <w:color w:val="000000"/>
          <w:szCs w:val="24"/>
        </w:rPr>
        <w:t>2</w:t>
      </w:r>
      <w:r w:rsidRPr="00C97AED">
        <w:rPr>
          <w:rFonts w:ascii="Cambria" w:hAnsi="Cambria" w:cs="Open Sans"/>
          <w:color w:val="000000"/>
          <w:szCs w:val="24"/>
        </w:rPr>
        <w:t>.</w:t>
      </w:r>
      <w:r w:rsidR="00C030DC">
        <w:rPr>
          <w:rFonts w:ascii="Cambria" w:hAnsi="Cambria" w:cs="Open Sans"/>
          <w:color w:val="000000"/>
          <w:szCs w:val="24"/>
        </w:rPr>
        <w:t>2</w:t>
      </w:r>
      <w:r w:rsidRPr="00C97AED">
        <w:rPr>
          <w:rFonts w:ascii="Cambria" w:hAnsi="Cambria" w:cs="Open Sans"/>
          <w:color w:val="000000"/>
          <w:szCs w:val="24"/>
        </w:rPr>
        <w:t xml:space="preserve">ppkt 1) SWZ </w:t>
      </w:r>
    </w:p>
    <w:p w:rsidR="00C97AED" w:rsidRPr="00C97AED" w:rsidRDefault="00C97AED" w:rsidP="00C97AED">
      <w:pPr>
        <w:shd w:val="clear" w:color="auto" w:fill="FFFFFF"/>
        <w:ind w:left="1701" w:hanging="567"/>
        <w:jc w:val="both"/>
        <w:rPr>
          <w:rFonts w:ascii="Cambria" w:hAnsi="Cambria" w:cs="Open Sans"/>
          <w:color w:val="000000"/>
          <w:szCs w:val="24"/>
        </w:rPr>
      </w:pPr>
      <w:r w:rsidRPr="00C97AED">
        <w:rPr>
          <w:rFonts w:ascii="Cambria" w:hAnsi="Cambria" w:cs="Open Sans"/>
          <w:color w:val="000000"/>
          <w:szCs w:val="24"/>
        </w:rPr>
        <w:t>- wystawiony nie wcześniej niż 6 miesięcy przed jego złożeniem;</w:t>
      </w:r>
    </w:p>
    <w:p w:rsidR="00C97AED" w:rsidRDefault="00C97AED" w:rsidP="00E51A22">
      <w:pPr>
        <w:shd w:val="clear" w:color="auto" w:fill="FFFFFF"/>
        <w:ind w:left="709"/>
        <w:jc w:val="both"/>
        <w:rPr>
          <w:rFonts w:ascii="Cambria" w:hAnsi="Cambria" w:cs="Open Sans"/>
          <w:color w:val="000000"/>
          <w:szCs w:val="24"/>
        </w:rPr>
      </w:pPr>
      <w:r w:rsidRPr="00C97AED">
        <w:rPr>
          <w:rFonts w:ascii="Cambria" w:hAnsi="Cambria" w:cs="Open Sans"/>
          <w:color w:val="000000"/>
          <w:szCs w:val="24"/>
        </w:rPr>
        <w:t xml:space="preserve">Jeżeli w kraju, w którym </w:t>
      </w:r>
      <w:r w:rsidR="00AA3D01">
        <w:rPr>
          <w:rFonts w:ascii="Cambria" w:hAnsi="Cambria" w:cs="Open Sans"/>
          <w:color w:val="000000"/>
          <w:szCs w:val="24"/>
        </w:rPr>
        <w:t>W</w:t>
      </w:r>
      <w:r w:rsidRPr="00C97AED">
        <w:rPr>
          <w:rFonts w:ascii="Cambria" w:hAnsi="Cambria" w:cs="Open Sans"/>
          <w:color w:val="000000"/>
          <w:szCs w:val="24"/>
        </w:rPr>
        <w:t xml:space="preserve">ykonawca ma siedzibę lub miejsce zamieszkania, nie wydaje się dokumentów, o których mowa w pkt 1) , lub gdy dokumenty te nie odnoszą się do wszystkich przypadków, o których mowa w art. 108 ust. 1 pkt 1, 2 i 4  ustawy Pzp, zastępuje się je odpowiednio w całości lub w części dokumentem (wystawionym w wymaganym w pkt 1)  terminie) zawierającym odpowiednio oświadczenie wykonawcy, ze wskazaniem osoby albo osób uprawnionych do jego reprezentacji, lub oświadczenie osoby, której dokument miał dotyczyć, złożone pod przysięgą, lub, jeżeli w kraju,w którym </w:t>
      </w:r>
      <w:r w:rsidR="00AA3D01">
        <w:rPr>
          <w:rFonts w:ascii="Cambria" w:hAnsi="Cambria" w:cs="Open Sans"/>
          <w:color w:val="000000"/>
          <w:szCs w:val="24"/>
        </w:rPr>
        <w:t>W</w:t>
      </w:r>
      <w:r w:rsidRPr="00C97AED">
        <w:rPr>
          <w:rFonts w:ascii="Cambria" w:hAnsi="Cambria" w:cs="Open Sans"/>
          <w:color w:val="000000"/>
          <w:szCs w:val="24"/>
        </w:rPr>
        <w:t xml:space="preserve">ykonawca ma siedzibę lub miejsce zamieszkania nie ma przepisówo oświadczeniu pod przysięgą, złożone przed organem sądowym lub administracyjnym, notariuszem, organem samorządu zawodowego lub gospodarczego, właściwym ze względu na siedzibę lub miejsce zamieszkania Wykonawcy. </w:t>
      </w:r>
    </w:p>
    <w:p w:rsidR="00FE5391" w:rsidRDefault="00FE5391" w:rsidP="007A016E">
      <w:pPr>
        <w:pStyle w:val="Default"/>
        <w:spacing w:line="276" w:lineRule="auto"/>
        <w:jc w:val="both"/>
        <w:rPr>
          <w:rFonts w:ascii="Cambria" w:hAnsi="Cambria"/>
          <w:color w:val="auto"/>
        </w:rPr>
      </w:pPr>
    </w:p>
    <w:p w:rsidR="0056283B" w:rsidRPr="00051264" w:rsidRDefault="0056283B" w:rsidP="0056283B">
      <w:pPr>
        <w:shd w:val="clear" w:color="auto" w:fill="DEEAF6" w:themeFill="accent5" w:themeFillTint="33"/>
        <w:ind w:left="426" w:hanging="426"/>
        <w:jc w:val="center"/>
        <w:rPr>
          <w:rFonts w:ascii="Cambria" w:hAnsi="Cambria" w:cs="Tahoma"/>
          <w:b/>
          <w:szCs w:val="24"/>
        </w:rPr>
      </w:pPr>
      <w:r w:rsidRPr="00051264">
        <w:rPr>
          <w:rFonts w:ascii="Cambria" w:hAnsi="Cambria" w:cs="Tahoma"/>
          <w:b/>
          <w:szCs w:val="24"/>
        </w:rPr>
        <w:t>ROZDZIAŁ</w:t>
      </w:r>
      <w:r w:rsidR="00DB5308">
        <w:rPr>
          <w:rFonts w:ascii="Cambria" w:hAnsi="Cambria" w:cs="Tahoma"/>
          <w:b/>
          <w:szCs w:val="24"/>
        </w:rPr>
        <w:t>9</w:t>
      </w:r>
    </w:p>
    <w:p w:rsidR="0056283B" w:rsidRDefault="0056283B" w:rsidP="0056283B">
      <w:pPr>
        <w:shd w:val="clear" w:color="auto" w:fill="DEEAF6" w:themeFill="accent5" w:themeFillTint="33"/>
        <w:jc w:val="center"/>
        <w:rPr>
          <w:rFonts w:ascii="Cambria" w:hAnsi="Cambria"/>
          <w:b/>
          <w:szCs w:val="24"/>
        </w:rPr>
      </w:pPr>
      <w:r w:rsidRPr="00051264">
        <w:rPr>
          <w:rFonts w:ascii="Cambria" w:hAnsi="Cambria"/>
          <w:b/>
          <w:szCs w:val="24"/>
        </w:rPr>
        <w:t>INFORMACJE O OBOWIĄZKU OSOBISTEGO WYKONANIA PRZEZ WYKONAWCĘ KLUCZOWYCH ZADAŃ, JEŻELI ZAMAWIAJĄCY DOKONUJE TAKIEGO ZASTRZEŻENIA ZGODNIE Z ART. 60 I ART. 121</w:t>
      </w:r>
    </w:p>
    <w:p w:rsidR="0056283B" w:rsidRPr="00051264" w:rsidRDefault="0056283B" w:rsidP="0056283B">
      <w:pPr>
        <w:shd w:val="clear" w:color="auto" w:fill="DEEAF6" w:themeFill="accent5" w:themeFillTint="33"/>
        <w:jc w:val="center"/>
        <w:rPr>
          <w:rFonts w:ascii="Cambria" w:hAnsi="Cambria"/>
          <w:b/>
          <w:szCs w:val="24"/>
        </w:rPr>
      </w:pPr>
    </w:p>
    <w:p w:rsidR="0002523B" w:rsidRDefault="0056283B" w:rsidP="00BE6FCC">
      <w:pPr>
        <w:pStyle w:val="Default"/>
        <w:numPr>
          <w:ilvl w:val="1"/>
          <w:numId w:val="33"/>
        </w:numPr>
        <w:spacing w:line="276" w:lineRule="auto"/>
        <w:jc w:val="both"/>
        <w:rPr>
          <w:rFonts w:ascii="Cambria" w:hAnsi="Cambria" w:cs="Tahoma"/>
          <w:color w:val="auto"/>
        </w:rPr>
      </w:pPr>
      <w:r w:rsidRPr="002F7F68">
        <w:rPr>
          <w:rFonts w:ascii="Cambria" w:hAnsi="Cambria" w:cs="Tahoma"/>
          <w:bCs/>
          <w:color w:val="auto"/>
        </w:rPr>
        <w:t>Wykonawca może powierzyć wykonanie części zamówienia podwykonawcy</w:t>
      </w:r>
      <w:r w:rsidRPr="00B15DEE">
        <w:rPr>
          <w:rFonts w:ascii="Cambria" w:hAnsi="Cambria" w:cs="Tahoma"/>
          <w:bCs/>
          <w:color w:val="auto"/>
        </w:rPr>
        <w:t>.</w:t>
      </w:r>
    </w:p>
    <w:p w:rsidR="0002523B"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Zamawiający żąda, aby przed przystąpieniem do wykonania zamówienia Wykonawca </w:t>
      </w:r>
      <w:r w:rsidR="00432371" w:rsidRPr="0002523B">
        <w:rPr>
          <w:rFonts w:ascii="Cambria" w:hAnsi="Cambria"/>
          <w:color w:val="auto"/>
          <w:lang w:eastAsia="pl-PL"/>
        </w:rPr>
        <w:br/>
      </w:r>
      <w:r w:rsidRPr="0002523B">
        <w:rPr>
          <w:rFonts w:ascii="Cambria" w:hAnsi="Cambria"/>
          <w:color w:val="auto"/>
          <w:lang w:eastAsia="pl-PL"/>
        </w:rPr>
        <w:t xml:space="preserve">podał nazwy, dane kontaktowe oraz przedstawicieli, podwykonawców zaangażowanych w takie roboty budowlane lub usługi, jeżeli są już znani. </w:t>
      </w:r>
    </w:p>
    <w:p w:rsidR="0002523B"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Wykonawca zobowiązuje się do zawiadomienia zamawiającego o wszelkich zmianach </w:t>
      </w:r>
      <w:r w:rsidRPr="0002523B">
        <w:rPr>
          <w:rFonts w:ascii="Cambria" w:hAnsi="Cambria"/>
          <w:color w:val="auto"/>
          <w:lang w:eastAsia="pl-PL"/>
        </w:rPr>
        <w:br/>
        <w:t xml:space="preserve">w odniesieniu   do informacji, o których mowa powyżej, w trakcie realizacji zamówienia, </w:t>
      </w:r>
      <w:r w:rsidRPr="0002523B">
        <w:rPr>
          <w:rFonts w:ascii="Cambria" w:hAnsi="Cambria"/>
          <w:color w:val="auto"/>
          <w:lang w:eastAsia="pl-PL"/>
        </w:rPr>
        <w:br/>
      </w:r>
      <w:r w:rsidRPr="0002523B">
        <w:rPr>
          <w:rFonts w:ascii="Cambria" w:hAnsi="Cambria"/>
          <w:color w:val="auto"/>
          <w:lang w:eastAsia="pl-PL"/>
        </w:rPr>
        <w:lastRenderedPageBreak/>
        <w:t xml:space="preserve">a także przekazuje wymagane informacje na temat nowych podwykonawców, którym </w:t>
      </w:r>
      <w:r w:rsidRPr="0002523B">
        <w:rPr>
          <w:rFonts w:ascii="Cambria" w:hAnsi="Cambria"/>
          <w:color w:val="auto"/>
          <w:lang w:eastAsia="pl-PL"/>
        </w:rPr>
        <w:br/>
        <w:t xml:space="preserve">w późniejszym okresie zamierza powierzyć realizację robót budowlanych lub usług. </w:t>
      </w:r>
    </w:p>
    <w:p w:rsidR="0002523B"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Zamawiający na podst. art. 462 ust. 5 </w:t>
      </w:r>
      <w:r w:rsidR="008872D4" w:rsidRPr="0002523B">
        <w:rPr>
          <w:rFonts w:ascii="Cambria" w:hAnsi="Cambria"/>
          <w:color w:val="auto"/>
          <w:lang w:eastAsia="pl-PL"/>
        </w:rPr>
        <w:t>ustawy P</w:t>
      </w:r>
      <w:r w:rsidRPr="0002523B">
        <w:rPr>
          <w:rFonts w:ascii="Cambria" w:hAnsi="Cambria"/>
          <w:color w:val="auto"/>
          <w:lang w:eastAsia="pl-PL"/>
        </w:rPr>
        <w:t xml:space="preserve">zp - może badać, czy nie zachodzą wobec </w:t>
      </w:r>
      <w:r w:rsidR="008872D4" w:rsidRPr="0002523B">
        <w:rPr>
          <w:rFonts w:ascii="Cambria" w:hAnsi="Cambria"/>
          <w:color w:val="auto"/>
          <w:lang w:eastAsia="pl-PL"/>
        </w:rPr>
        <w:br/>
      </w:r>
      <w:r w:rsidRPr="0002523B">
        <w:rPr>
          <w:rFonts w:ascii="Cambria" w:hAnsi="Cambria"/>
          <w:color w:val="auto"/>
          <w:lang w:eastAsia="pl-PL"/>
        </w:rPr>
        <w:t xml:space="preserve">podwykonawcy niebędącego podmiotem udostępniającym zasoby podstawy </w:t>
      </w:r>
      <w:r w:rsidR="008872D4" w:rsidRPr="0002523B">
        <w:rPr>
          <w:rFonts w:ascii="Cambria" w:hAnsi="Cambria"/>
          <w:color w:val="auto"/>
          <w:lang w:eastAsia="pl-PL"/>
        </w:rPr>
        <w:br/>
      </w:r>
      <w:r w:rsidRPr="0002523B">
        <w:rPr>
          <w:rFonts w:ascii="Cambria" w:hAnsi="Cambria"/>
          <w:color w:val="auto"/>
          <w:lang w:eastAsia="pl-PL"/>
        </w:rPr>
        <w:t xml:space="preserve">wykluczenia, o których mowa w </w:t>
      </w:r>
      <w:r w:rsidRPr="00F808F3">
        <w:rPr>
          <w:rFonts w:ascii="Cambria" w:hAnsi="Cambria"/>
          <w:color w:val="auto"/>
          <w:lang w:eastAsia="pl-PL"/>
        </w:rPr>
        <w:t xml:space="preserve">rozdziale 8 SWZ. </w:t>
      </w:r>
    </w:p>
    <w:p w:rsidR="0002523B"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Jeżeli </w:t>
      </w:r>
      <w:r w:rsidR="00924DBD" w:rsidRPr="0002523B">
        <w:rPr>
          <w:rFonts w:ascii="Cambria" w:hAnsi="Cambria"/>
          <w:color w:val="auto"/>
          <w:lang w:eastAsia="pl-PL"/>
        </w:rPr>
        <w:t>Z</w:t>
      </w:r>
      <w:r w:rsidRPr="0002523B">
        <w:rPr>
          <w:rFonts w:ascii="Cambria" w:hAnsi="Cambria"/>
          <w:color w:val="auto"/>
          <w:lang w:eastAsia="pl-PL"/>
        </w:rPr>
        <w:t xml:space="preserve">amawiający skorzysta z uprawnienia, o którym mowa w pkt. </w:t>
      </w:r>
      <w:r w:rsidR="0002523B">
        <w:rPr>
          <w:rFonts w:ascii="Cambria" w:hAnsi="Cambria"/>
          <w:color w:val="auto"/>
          <w:lang w:eastAsia="pl-PL"/>
        </w:rPr>
        <w:t>9</w:t>
      </w:r>
      <w:r w:rsidRPr="0002523B">
        <w:rPr>
          <w:rFonts w:ascii="Cambria" w:hAnsi="Cambria"/>
          <w:color w:val="auto"/>
          <w:lang w:eastAsia="pl-PL"/>
        </w:rPr>
        <w:t xml:space="preserve">.4.,  Wykonawca </w:t>
      </w:r>
      <w:r w:rsidR="008872D4" w:rsidRPr="0002523B">
        <w:rPr>
          <w:rFonts w:ascii="Cambria" w:hAnsi="Cambria"/>
          <w:color w:val="auto"/>
          <w:lang w:eastAsia="pl-PL"/>
        </w:rPr>
        <w:br/>
      </w:r>
      <w:r w:rsidRPr="0002523B">
        <w:rPr>
          <w:rFonts w:ascii="Cambria" w:hAnsi="Cambria"/>
          <w:color w:val="auto"/>
          <w:lang w:eastAsia="pl-PL"/>
        </w:rPr>
        <w:t xml:space="preserve">przedstawia w określonym terminie wyznaczonym przez </w:t>
      </w:r>
      <w:r w:rsidR="00924DBD" w:rsidRPr="0002523B">
        <w:rPr>
          <w:rFonts w:ascii="Cambria" w:hAnsi="Cambria"/>
          <w:color w:val="auto"/>
          <w:lang w:eastAsia="pl-PL"/>
        </w:rPr>
        <w:t>Z</w:t>
      </w:r>
      <w:r w:rsidRPr="0002523B">
        <w:rPr>
          <w:rFonts w:ascii="Cambria" w:hAnsi="Cambria"/>
          <w:color w:val="auto"/>
          <w:lang w:eastAsia="pl-PL"/>
        </w:rPr>
        <w:t xml:space="preserve">amawiającego oświadczenie </w:t>
      </w:r>
      <w:r w:rsidR="008872D4" w:rsidRPr="0002523B">
        <w:rPr>
          <w:rFonts w:ascii="Cambria" w:hAnsi="Cambria"/>
          <w:color w:val="auto"/>
          <w:lang w:eastAsia="pl-PL"/>
        </w:rPr>
        <w:br/>
      </w:r>
      <w:r w:rsidRPr="0002523B">
        <w:rPr>
          <w:rFonts w:ascii="Cambria" w:hAnsi="Cambria"/>
          <w:color w:val="auto"/>
          <w:lang w:eastAsia="pl-PL"/>
        </w:rPr>
        <w:t>o braku podstaw  do wykluczenia w odniesieniu do podwykonawcy.</w:t>
      </w:r>
    </w:p>
    <w:p w:rsidR="0002523B"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W przypadku, o którym mowa w pkt. </w:t>
      </w:r>
      <w:r w:rsidR="0002523B">
        <w:rPr>
          <w:rFonts w:ascii="Cambria" w:hAnsi="Cambria"/>
          <w:color w:val="auto"/>
          <w:lang w:eastAsia="pl-PL"/>
        </w:rPr>
        <w:t>9</w:t>
      </w:r>
      <w:r w:rsidRPr="0002523B">
        <w:rPr>
          <w:rFonts w:ascii="Cambria" w:hAnsi="Cambria"/>
          <w:color w:val="auto"/>
          <w:lang w:eastAsia="pl-PL"/>
        </w:rPr>
        <w:t xml:space="preserve">.4.,  jeżeli wobec podwykonawcy zachodzą </w:t>
      </w:r>
      <w:r w:rsidR="008872D4" w:rsidRPr="0002523B">
        <w:rPr>
          <w:rFonts w:ascii="Cambria" w:hAnsi="Cambria"/>
          <w:color w:val="auto"/>
          <w:lang w:eastAsia="pl-PL"/>
        </w:rPr>
        <w:br/>
      </w:r>
      <w:r w:rsidRPr="0002523B">
        <w:rPr>
          <w:rFonts w:ascii="Cambria" w:hAnsi="Cambria"/>
          <w:color w:val="auto"/>
          <w:lang w:eastAsia="pl-PL"/>
        </w:rPr>
        <w:t xml:space="preserve">podstawy wykluczenia, </w:t>
      </w:r>
      <w:r w:rsidR="00FC18DD" w:rsidRPr="0002523B">
        <w:rPr>
          <w:rFonts w:ascii="Cambria" w:hAnsi="Cambria"/>
          <w:color w:val="auto"/>
          <w:lang w:eastAsia="pl-PL"/>
        </w:rPr>
        <w:t>Z</w:t>
      </w:r>
      <w:r w:rsidRPr="0002523B">
        <w:rPr>
          <w:rFonts w:ascii="Cambria" w:hAnsi="Cambria"/>
          <w:color w:val="auto"/>
          <w:lang w:eastAsia="pl-PL"/>
        </w:rPr>
        <w:t xml:space="preserve">amawiający żąda, aby Wykonawca w terminie określonym </w:t>
      </w:r>
      <w:r w:rsidR="008872D4" w:rsidRPr="0002523B">
        <w:rPr>
          <w:rFonts w:ascii="Cambria" w:hAnsi="Cambria"/>
          <w:color w:val="auto"/>
          <w:lang w:eastAsia="pl-PL"/>
        </w:rPr>
        <w:br/>
      </w:r>
      <w:r w:rsidRPr="0002523B">
        <w:rPr>
          <w:rFonts w:ascii="Cambria" w:hAnsi="Cambria"/>
          <w:color w:val="auto"/>
          <w:lang w:eastAsia="pl-PL"/>
        </w:rPr>
        <w:t xml:space="preserve">przez </w:t>
      </w:r>
      <w:r w:rsidR="00FC18DD" w:rsidRPr="0002523B">
        <w:rPr>
          <w:rFonts w:ascii="Cambria" w:hAnsi="Cambria"/>
          <w:color w:val="auto"/>
          <w:lang w:eastAsia="pl-PL"/>
        </w:rPr>
        <w:t>Z</w:t>
      </w:r>
      <w:r w:rsidRPr="0002523B">
        <w:rPr>
          <w:rFonts w:ascii="Cambria" w:hAnsi="Cambria"/>
          <w:color w:val="auto"/>
          <w:lang w:eastAsia="pl-PL"/>
        </w:rPr>
        <w:t xml:space="preserve">amawiającego zastąpił tego podwykonawcę pod rygorem niedopuszczenia </w:t>
      </w:r>
      <w:r w:rsidR="008872D4" w:rsidRPr="0002523B">
        <w:rPr>
          <w:rFonts w:ascii="Cambria" w:hAnsi="Cambria"/>
          <w:color w:val="auto"/>
          <w:lang w:eastAsia="pl-PL"/>
        </w:rPr>
        <w:br/>
      </w:r>
      <w:r w:rsidRPr="0002523B">
        <w:rPr>
          <w:rFonts w:ascii="Cambria" w:hAnsi="Cambria"/>
          <w:color w:val="auto"/>
          <w:lang w:eastAsia="pl-PL"/>
        </w:rPr>
        <w:t>podwykonawcy do realizacji części zamówienia.</w:t>
      </w:r>
    </w:p>
    <w:p w:rsidR="0002523B"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Powierzenie wykonania części zamówienia podwykonawcom nie zwalnia </w:t>
      </w:r>
      <w:r w:rsidR="008872D4" w:rsidRPr="0002523B">
        <w:rPr>
          <w:rFonts w:ascii="Cambria" w:hAnsi="Cambria"/>
          <w:color w:val="auto"/>
          <w:lang w:eastAsia="pl-PL"/>
        </w:rPr>
        <w:t>W</w:t>
      </w:r>
      <w:r w:rsidRPr="0002523B">
        <w:rPr>
          <w:rFonts w:ascii="Cambria" w:hAnsi="Cambria"/>
          <w:color w:val="auto"/>
          <w:lang w:eastAsia="pl-PL"/>
        </w:rPr>
        <w:t xml:space="preserve">ykonawcy </w:t>
      </w:r>
      <w:r w:rsidR="008872D4" w:rsidRPr="0002523B">
        <w:rPr>
          <w:rFonts w:ascii="Cambria" w:hAnsi="Cambria"/>
          <w:color w:val="auto"/>
          <w:lang w:eastAsia="pl-PL"/>
        </w:rPr>
        <w:br/>
      </w:r>
      <w:r w:rsidRPr="0002523B">
        <w:rPr>
          <w:rFonts w:ascii="Cambria" w:hAnsi="Cambria"/>
          <w:color w:val="auto"/>
          <w:lang w:eastAsia="pl-PL"/>
        </w:rPr>
        <w:t>z odpowiedzialności za należyte wykonanie tego zamówienia.</w:t>
      </w:r>
    </w:p>
    <w:p w:rsidR="00C873F9" w:rsidRPr="00197C0D" w:rsidRDefault="0056283B" w:rsidP="00BE6FCC">
      <w:pPr>
        <w:pStyle w:val="Default"/>
        <w:numPr>
          <w:ilvl w:val="1"/>
          <w:numId w:val="33"/>
        </w:numPr>
        <w:spacing w:line="276" w:lineRule="auto"/>
        <w:jc w:val="both"/>
        <w:rPr>
          <w:rFonts w:ascii="Cambria" w:hAnsi="Cambria" w:cs="Tahoma"/>
          <w:color w:val="auto"/>
        </w:rPr>
      </w:pPr>
      <w:r w:rsidRPr="0002523B">
        <w:rPr>
          <w:rFonts w:ascii="Cambria" w:hAnsi="Cambria"/>
          <w:color w:val="auto"/>
          <w:lang w:eastAsia="pl-PL"/>
        </w:rPr>
        <w:t xml:space="preserve">W przypadku podmiotów wspólnie ubiegających się o zamówienie </w:t>
      </w:r>
      <w:r w:rsidR="008872D4" w:rsidRPr="0002523B">
        <w:rPr>
          <w:rFonts w:ascii="Cambria" w:hAnsi="Cambria"/>
          <w:color w:val="auto"/>
        </w:rPr>
        <w:t>Z</w:t>
      </w:r>
      <w:r w:rsidRPr="0002523B">
        <w:rPr>
          <w:rFonts w:ascii="Cambria" w:hAnsi="Cambria"/>
          <w:color w:val="auto"/>
        </w:rPr>
        <w:t xml:space="preserve">amawiający </w:t>
      </w:r>
      <w:r w:rsidR="008872D4" w:rsidRPr="0002523B">
        <w:rPr>
          <w:rFonts w:ascii="Cambria" w:hAnsi="Cambria"/>
          <w:color w:val="auto"/>
        </w:rPr>
        <w:br/>
      </w:r>
      <w:r w:rsidRPr="0002523B">
        <w:rPr>
          <w:rFonts w:ascii="Cambria" w:hAnsi="Cambria"/>
          <w:color w:val="auto"/>
        </w:rPr>
        <w:t xml:space="preserve">stosownie do art. 60 </w:t>
      </w:r>
      <w:r w:rsidR="008872D4" w:rsidRPr="0002523B">
        <w:rPr>
          <w:rFonts w:ascii="Cambria" w:hAnsi="Cambria"/>
          <w:color w:val="auto"/>
        </w:rPr>
        <w:t>ustawy P</w:t>
      </w:r>
      <w:r w:rsidRPr="0002523B">
        <w:rPr>
          <w:rFonts w:ascii="Cambria" w:hAnsi="Cambria"/>
          <w:color w:val="auto"/>
        </w:rPr>
        <w:t xml:space="preserve">zp - nie zastrzega obowiązku osobistego wykonania przez </w:t>
      </w:r>
      <w:r w:rsidR="008872D4" w:rsidRPr="0002523B">
        <w:rPr>
          <w:rFonts w:ascii="Cambria" w:hAnsi="Cambria"/>
          <w:color w:val="auto"/>
        </w:rPr>
        <w:br/>
      </w:r>
      <w:r w:rsidRPr="0002523B">
        <w:rPr>
          <w:rFonts w:ascii="Cambria" w:hAnsi="Cambria"/>
          <w:color w:val="auto"/>
        </w:rPr>
        <w:t xml:space="preserve">poszczególnych </w:t>
      </w:r>
      <w:r w:rsidR="008872D4" w:rsidRPr="0002523B">
        <w:rPr>
          <w:rFonts w:ascii="Cambria" w:hAnsi="Cambria"/>
          <w:color w:val="auto"/>
        </w:rPr>
        <w:t>W</w:t>
      </w:r>
      <w:r w:rsidRPr="0002523B">
        <w:rPr>
          <w:rFonts w:ascii="Cambria" w:hAnsi="Cambria"/>
          <w:color w:val="auto"/>
        </w:rPr>
        <w:t xml:space="preserve">ykonawców wspólnie ubiegających się o udzielenie zamówienia </w:t>
      </w:r>
      <w:r w:rsidR="008872D4" w:rsidRPr="0002523B">
        <w:rPr>
          <w:rFonts w:ascii="Cambria" w:hAnsi="Cambria"/>
          <w:color w:val="auto"/>
        </w:rPr>
        <w:br/>
      </w:r>
      <w:r w:rsidRPr="0002523B">
        <w:rPr>
          <w:rFonts w:ascii="Cambria" w:hAnsi="Cambria"/>
          <w:color w:val="auto"/>
        </w:rPr>
        <w:t>kluczowych zadań.</w:t>
      </w:r>
    </w:p>
    <w:p w:rsidR="00C873F9" w:rsidRPr="003141D4" w:rsidRDefault="00C873F9" w:rsidP="00D93B77">
      <w:pPr>
        <w:pStyle w:val="Akapitzlist"/>
        <w:autoSpaceDE w:val="0"/>
        <w:autoSpaceDN w:val="0"/>
        <w:adjustRightInd w:val="0"/>
        <w:spacing w:after="0"/>
        <w:ind w:left="567"/>
        <w:jc w:val="both"/>
        <w:rPr>
          <w:rFonts w:ascii="Cambria" w:hAnsi="Cambria" w:cs="Arial"/>
          <w:szCs w:val="24"/>
        </w:rPr>
      </w:pPr>
    </w:p>
    <w:p w:rsidR="00377C8B" w:rsidRPr="00F30456" w:rsidRDefault="00377C8B" w:rsidP="00F91B93">
      <w:pPr>
        <w:pStyle w:val="Akapitzlist"/>
        <w:shd w:val="clear" w:color="auto" w:fill="DEEAF6" w:themeFill="accent5" w:themeFillTint="33"/>
        <w:autoSpaceDE w:val="0"/>
        <w:autoSpaceDN w:val="0"/>
        <w:adjustRightInd w:val="0"/>
        <w:spacing w:after="0"/>
        <w:ind w:left="0"/>
        <w:jc w:val="center"/>
        <w:rPr>
          <w:rFonts w:ascii="Cambria" w:hAnsi="Cambria"/>
          <w:b/>
          <w:szCs w:val="24"/>
        </w:rPr>
      </w:pPr>
      <w:r w:rsidRPr="00F30456">
        <w:rPr>
          <w:rFonts w:ascii="Cambria" w:hAnsi="Cambria"/>
          <w:b/>
          <w:szCs w:val="24"/>
        </w:rPr>
        <w:t>ROZDZIAŁ 1</w:t>
      </w:r>
      <w:r w:rsidR="0002523B">
        <w:rPr>
          <w:rFonts w:ascii="Cambria" w:hAnsi="Cambria"/>
          <w:b/>
          <w:szCs w:val="24"/>
        </w:rPr>
        <w:t>0</w:t>
      </w:r>
    </w:p>
    <w:p w:rsidR="000D0510" w:rsidRPr="00156646" w:rsidRDefault="00377C8B" w:rsidP="00156646">
      <w:pPr>
        <w:pStyle w:val="Akapitzlist"/>
        <w:shd w:val="clear" w:color="auto" w:fill="DEEAF6" w:themeFill="accent5" w:themeFillTint="33"/>
        <w:autoSpaceDE w:val="0"/>
        <w:autoSpaceDN w:val="0"/>
        <w:adjustRightInd w:val="0"/>
        <w:spacing w:after="0"/>
        <w:ind w:left="0"/>
        <w:jc w:val="center"/>
        <w:rPr>
          <w:rFonts w:ascii="Cambria" w:hAnsi="Cambria" w:cs="Arial"/>
          <w:szCs w:val="24"/>
        </w:rPr>
      </w:pPr>
      <w:r w:rsidRPr="00F30456">
        <w:rPr>
          <w:rFonts w:ascii="Cambria" w:hAnsi="Cambria"/>
          <w:b/>
          <w:szCs w:val="24"/>
        </w:rPr>
        <w:t>INFORMACJA DLA WYKONAWCÓW WSPÓLNIE UBIEGAJĄCYCH SIĘ O UDZIELENIE ZAMÓWIENIA (W TYM SPÓŁKI CYWILNE)</w:t>
      </w:r>
    </w:p>
    <w:p w:rsidR="00F91B93" w:rsidRDefault="00F91B93" w:rsidP="00F91B93">
      <w:pPr>
        <w:pStyle w:val="Akapitzlist"/>
        <w:widowControl w:val="0"/>
        <w:spacing w:before="20" w:after="40"/>
        <w:ind w:left="567"/>
        <w:jc w:val="both"/>
        <w:outlineLvl w:val="3"/>
        <w:rPr>
          <w:rFonts w:ascii="Cambria" w:hAnsi="Cambria" w:cs="Arial"/>
          <w:bCs/>
          <w:szCs w:val="24"/>
        </w:rPr>
      </w:pPr>
    </w:p>
    <w:p w:rsidR="00886CB4" w:rsidRPr="00886CB4" w:rsidRDefault="00886CB4" w:rsidP="00BE6FCC">
      <w:pPr>
        <w:pStyle w:val="Akapitzlist"/>
        <w:widowControl w:val="0"/>
        <w:numPr>
          <w:ilvl w:val="1"/>
          <w:numId w:val="42"/>
        </w:numPr>
        <w:spacing w:before="20" w:after="40"/>
        <w:ind w:left="709" w:hanging="709"/>
        <w:jc w:val="both"/>
        <w:outlineLvl w:val="3"/>
        <w:rPr>
          <w:rFonts w:ascii="Cambria" w:hAnsi="Cambria" w:cs="Arial"/>
          <w:bCs/>
          <w:szCs w:val="24"/>
        </w:rPr>
      </w:pPr>
      <w:r w:rsidRPr="00886CB4">
        <w:rPr>
          <w:rFonts w:ascii="Cambria" w:hAnsi="Cambria" w:cs="Arial"/>
          <w:bCs/>
          <w:szCs w:val="24"/>
        </w:rPr>
        <w:t xml:space="preserve">Wykonawcy </w:t>
      </w:r>
      <w:r w:rsidRPr="00886CB4">
        <w:rPr>
          <w:rFonts w:ascii="Cambria" w:hAnsi="Cambria"/>
          <w:color w:val="000000"/>
          <w:szCs w:val="24"/>
        </w:rPr>
        <w:t xml:space="preserve">mogą wspólnie ubiegać się o udzielenie zamówienia. W takim przypadku, Wykonawcy ustanawiają pełnomocnika do reprezentowania ich </w:t>
      </w:r>
      <w:r w:rsidRPr="00886CB4">
        <w:rPr>
          <w:rFonts w:ascii="Cambria" w:hAnsi="Cambria"/>
          <w:color w:val="000000"/>
          <w:szCs w:val="24"/>
        </w:rPr>
        <w:br/>
        <w:t xml:space="preserve">w postępowaniu o udzielenie zamówienia albo do reprezentowania </w:t>
      </w:r>
      <w:r w:rsidRPr="00886CB4">
        <w:rPr>
          <w:rFonts w:ascii="Cambria" w:hAnsi="Cambria"/>
          <w:color w:val="000000"/>
          <w:szCs w:val="24"/>
        </w:rPr>
        <w:br/>
        <w:t>w postępowaniu i zawarcia umowy w sprawie zamówienia publicznego.</w:t>
      </w:r>
    </w:p>
    <w:p w:rsidR="00886CB4" w:rsidRPr="00886CB4" w:rsidRDefault="00886CB4" w:rsidP="00BE6FCC">
      <w:pPr>
        <w:pStyle w:val="Akapitzlist"/>
        <w:widowControl w:val="0"/>
        <w:numPr>
          <w:ilvl w:val="1"/>
          <w:numId w:val="42"/>
        </w:numPr>
        <w:spacing w:before="20" w:after="40"/>
        <w:ind w:left="0" w:firstLine="0"/>
        <w:jc w:val="both"/>
        <w:outlineLvl w:val="3"/>
        <w:rPr>
          <w:rFonts w:ascii="Cambria" w:hAnsi="Cambria" w:cs="Arial"/>
          <w:bCs/>
          <w:szCs w:val="24"/>
        </w:rPr>
      </w:pPr>
      <w:r w:rsidRPr="00886CB4">
        <w:rPr>
          <w:rFonts w:ascii="Cambria" w:hAnsi="Cambria" w:cs="Arial"/>
          <w:bCs/>
          <w:szCs w:val="24"/>
        </w:rPr>
        <w:t>W przypadku Wykonawców wspólnie ubiegających się o udzielenie zamówienia:</w:t>
      </w:r>
    </w:p>
    <w:p w:rsidR="00886CB4" w:rsidRPr="00886CB4" w:rsidRDefault="00886CB4" w:rsidP="00BE6FCC">
      <w:pPr>
        <w:pStyle w:val="Akapitzlist"/>
        <w:widowControl w:val="0"/>
        <w:numPr>
          <w:ilvl w:val="0"/>
          <w:numId w:val="40"/>
        </w:numPr>
        <w:spacing w:before="20" w:after="40"/>
        <w:ind w:left="1134" w:hanging="425"/>
        <w:jc w:val="both"/>
        <w:outlineLvl w:val="3"/>
        <w:rPr>
          <w:rFonts w:ascii="Cambria" w:hAnsi="Cambria" w:cs="Arial"/>
          <w:bCs/>
          <w:strike/>
          <w:szCs w:val="24"/>
        </w:rPr>
      </w:pPr>
      <w:r w:rsidRPr="00886CB4">
        <w:rPr>
          <w:rFonts w:ascii="Cambria" w:hAnsi="Cambria" w:cs="Arial"/>
          <w:bCs/>
          <w:szCs w:val="24"/>
        </w:rPr>
        <w:t xml:space="preserve">oświadczenie JEDZ o których mowa w pkt. 8.1 SWZ </w:t>
      </w:r>
      <w:r w:rsidRPr="00886CB4">
        <w:rPr>
          <w:rFonts w:ascii="Cambria" w:hAnsi="Cambria" w:cs="Arial"/>
          <w:b/>
          <w:bCs/>
          <w:szCs w:val="24"/>
          <w:u w:val="single"/>
        </w:rPr>
        <w:t xml:space="preserve">składa </w:t>
      </w:r>
      <w:r w:rsidRPr="00886CB4">
        <w:rPr>
          <w:rFonts w:ascii="Cambria" w:hAnsi="Cambria" w:cs="Arial"/>
          <w:b/>
          <w:szCs w:val="24"/>
          <w:u w:val="single"/>
        </w:rPr>
        <w:t>z ofertą</w:t>
      </w:r>
      <w:r w:rsidRPr="00886CB4">
        <w:rPr>
          <w:rFonts w:ascii="Cambria" w:hAnsi="Cambria" w:cs="Arial"/>
          <w:b/>
          <w:bCs/>
          <w:szCs w:val="24"/>
        </w:rPr>
        <w:t xml:space="preserve"> każdy </w:t>
      </w:r>
      <w:r w:rsidRPr="00886CB4">
        <w:rPr>
          <w:rFonts w:ascii="Cambria" w:hAnsi="Cambria" w:cs="Arial"/>
          <w:b/>
          <w:bCs/>
          <w:szCs w:val="24"/>
        </w:rPr>
        <w:br/>
        <w:t>z Wykonawców wspólnie ubiegających się o zamówienie</w:t>
      </w:r>
      <w:r w:rsidRPr="00886CB4">
        <w:rPr>
          <w:rFonts w:ascii="Cambria" w:hAnsi="Cambria" w:cs="Arial"/>
          <w:bCs/>
          <w:szCs w:val="24"/>
        </w:rPr>
        <w:t xml:space="preserve">. </w:t>
      </w:r>
      <w:r w:rsidRPr="00886CB4">
        <w:rPr>
          <w:rFonts w:ascii="Cambria" w:hAnsi="Cambria"/>
          <w:color w:val="000000"/>
          <w:szCs w:val="24"/>
          <w:shd w:val="clear" w:color="auto" w:fill="FFFFFF"/>
        </w:rPr>
        <w:t>Oświadczenia te potwierdzają brak podstaw wykluczenia</w:t>
      </w:r>
      <w:r w:rsidRPr="00802849">
        <w:rPr>
          <w:rFonts w:ascii="Cambria" w:hAnsi="Cambria"/>
          <w:color w:val="000000"/>
          <w:szCs w:val="24"/>
          <w:shd w:val="clear" w:color="auto" w:fill="FFFFFF"/>
        </w:rPr>
        <w:t xml:space="preserve"> oraz spełnianie warunków udziału w postępowaniu, w zakresie, w jakim każdy z wykonawców wykazuje spełnianie warunków udziału w postępowaniu.</w:t>
      </w:r>
    </w:p>
    <w:p w:rsidR="009F731F" w:rsidRPr="007E11DC" w:rsidRDefault="00886CB4" w:rsidP="007E11DC">
      <w:pPr>
        <w:pStyle w:val="Akapitzlist"/>
        <w:widowControl w:val="0"/>
        <w:numPr>
          <w:ilvl w:val="0"/>
          <w:numId w:val="40"/>
        </w:numPr>
        <w:spacing w:before="20" w:after="40"/>
        <w:ind w:left="1134" w:hanging="425"/>
        <w:jc w:val="both"/>
        <w:outlineLvl w:val="3"/>
        <w:rPr>
          <w:rFonts w:ascii="Cambria" w:hAnsi="Cambria" w:cs="Arial"/>
          <w:bCs/>
          <w:szCs w:val="24"/>
        </w:rPr>
      </w:pPr>
      <w:r w:rsidRPr="00886CB4">
        <w:rPr>
          <w:rFonts w:ascii="Cambria" w:hAnsi="Cambria" w:cs="Arial"/>
          <w:bCs/>
          <w:szCs w:val="24"/>
        </w:rPr>
        <w:t>zobowiązani są oni na wezwanie Zamawiającego, złożyć podmiotowe środki dowodowe, o których mowa w pkt. 8.</w:t>
      </w:r>
      <w:r w:rsidR="00974EA3">
        <w:rPr>
          <w:rFonts w:ascii="Cambria" w:hAnsi="Cambria" w:cs="Arial"/>
          <w:bCs/>
          <w:szCs w:val="24"/>
        </w:rPr>
        <w:t>2</w:t>
      </w:r>
      <w:r w:rsidRPr="00886CB4">
        <w:rPr>
          <w:rFonts w:ascii="Cambria" w:hAnsi="Cambria" w:cs="Arial"/>
          <w:bCs/>
          <w:szCs w:val="24"/>
        </w:rPr>
        <w:t xml:space="preserve"> SWZ, przy czym podmiotowe środki dowodowe, o których mowa:</w:t>
      </w:r>
    </w:p>
    <w:p w:rsidR="00886CB4" w:rsidRPr="00F808F3" w:rsidRDefault="00886CB4" w:rsidP="00BE6FCC">
      <w:pPr>
        <w:pStyle w:val="Akapitzlist"/>
        <w:widowControl w:val="0"/>
        <w:numPr>
          <w:ilvl w:val="0"/>
          <w:numId w:val="41"/>
        </w:numPr>
        <w:spacing w:before="20" w:after="40"/>
        <w:ind w:left="1418" w:hanging="284"/>
        <w:jc w:val="both"/>
        <w:outlineLvl w:val="3"/>
        <w:rPr>
          <w:rFonts w:ascii="Cambria" w:hAnsi="Cambria" w:cs="Arial"/>
          <w:bCs/>
          <w:szCs w:val="24"/>
        </w:rPr>
      </w:pPr>
      <w:r w:rsidRPr="00F808F3">
        <w:rPr>
          <w:rFonts w:ascii="Cambria" w:hAnsi="Cambria" w:cs="Arial"/>
          <w:bCs/>
          <w:szCs w:val="24"/>
        </w:rPr>
        <w:t>w pkt. 8.</w:t>
      </w:r>
      <w:r w:rsidR="00974EA3" w:rsidRPr="00F808F3">
        <w:rPr>
          <w:rFonts w:ascii="Cambria" w:hAnsi="Cambria" w:cs="Arial"/>
          <w:bCs/>
          <w:szCs w:val="24"/>
        </w:rPr>
        <w:t>2</w:t>
      </w:r>
      <w:r w:rsidRPr="00F808F3">
        <w:rPr>
          <w:rFonts w:ascii="Cambria" w:hAnsi="Cambria" w:cs="Arial"/>
          <w:bCs/>
          <w:szCs w:val="24"/>
        </w:rPr>
        <w:t>.1 SWZ składa odpowiednio Wykonawca/Wykonawcy, który/którzy wykazuje/-ą spełnienie warunku</w:t>
      </w:r>
    </w:p>
    <w:p w:rsidR="00886CB4" w:rsidRPr="00886CB4" w:rsidRDefault="00886CB4" w:rsidP="00BE6FCC">
      <w:pPr>
        <w:pStyle w:val="Akapitzlist"/>
        <w:widowControl w:val="0"/>
        <w:numPr>
          <w:ilvl w:val="0"/>
          <w:numId w:val="41"/>
        </w:numPr>
        <w:spacing w:before="20" w:after="40"/>
        <w:ind w:left="1418" w:hanging="284"/>
        <w:jc w:val="both"/>
        <w:outlineLvl w:val="3"/>
        <w:rPr>
          <w:rFonts w:ascii="Cambria" w:hAnsi="Cambria" w:cs="Arial"/>
          <w:bCs/>
          <w:szCs w:val="24"/>
        </w:rPr>
      </w:pPr>
      <w:r w:rsidRPr="00886CB4">
        <w:rPr>
          <w:rFonts w:ascii="Cambria" w:hAnsi="Cambria" w:cs="Arial"/>
          <w:bCs/>
          <w:szCs w:val="24"/>
        </w:rPr>
        <w:t xml:space="preserve">w pkt. </w:t>
      </w:r>
      <w:r w:rsidRPr="00F808F3">
        <w:rPr>
          <w:rFonts w:ascii="Cambria" w:hAnsi="Cambria" w:cs="Arial"/>
          <w:bCs/>
          <w:szCs w:val="24"/>
        </w:rPr>
        <w:t>8.</w:t>
      </w:r>
      <w:r w:rsidR="00974EA3" w:rsidRPr="00F808F3">
        <w:rPr>
          <w:rFonts w:ascii="Cambria" w:hAnsi="Cambria" w:cs="Arial"/>
          <w:bCs/>
          <w:szCs w:val="24"/>
        </w:rPr>
        <w:t>2</w:t>
      </w:r>
      <w:r w:rsidRPr="00F808F3">
        <w:rPr>
          <w:rFonts w:ascii="Cambria" w:hAnsi="Cambria" w:cs="Arial"/>
          <w:bCs/>
          <w:szCs w:val="24"/>
        </w:rPr>
        <w:t>.</w:t>
      </w:r>
      <w:r w:rsidR="00802849" w:rsidRPr="00F808F3">
        <w:rPr>
          <w:rFonts w:ascii="Cambria" w:hAnsi="Cambria" w:cs="Arial"/>
          <w:bCs/>
          <w:szCs w:val="24"/>
        </w:rPr>
        <w:t>2</w:t>
      </w:r>
      <w:r w:rsidRPr="00F808F3">
        <w:rPr>
          <w:rFonts w:ascii="Cambria" w:hAnsi="Cambria" w:cs="Arial"/>
          <w:bCs/>
          <w:szCs w:val="24"/>
        </w:rPr>
        <w:t xml:space="preserve"> SWZ składa każdy z Wykonawców wspólnie ubiegających</w:t>
      </w:r>
      <w:r w:rsidRPr="00F808F3">
        <w:rPr>
          <w:rFonts w:ascii="Cambria" w:hAnsi="Cambria" w:cs="Arial"/>
          <w:bCs/>
          <w:szCs w:val="24"/>
        </w:rPr>
        <w:br/>
      </w:r>
      <w:r w:rsidRPr="00F808F3">
        <w:rPr>
          <w:rFonts w:ascii="Cambria" w:hAnsi="Cambria" w:cs="Arial"/>
          <w:bCs/>
          <w:szCs w:val="24"/>
        </w:rPr>
        <w:lastRenderedPageBreak/>
        <w:t>się o udzielenie zamówienia.</w:t>
      </w:r>
    </w:p>
    <w:p w:rsidR="0080674E" w:rsidRPr="00156646" w:rsidRDefault="00886CB4" w:rsidP="00BE6FCC">
      <w:pPr>
        <w:pStyle w:val="Akapitzlist"/>
        <w:widowControl w:val="0"/>
        <w:numPr>
          <w:ilvl w:val="1"/>
          <w:numId w:val="42"/>
        </w:numPr>
        <w:spacing w:before="20" w:after="40"/>
        <w:ind w:left="709" w:hanging="709"/>
        <w:jc w:val="both"/>
        <w:outlineLvl w:val="3"/>
        <w:rPr>
          <w:rFonts w:ascii="Cambria" w:hAnsi="Cambria" w:cs="Arial"/>
          <w:bCs/>
          <w:szCs w:val="24"/>
        </w:rPr>
      </w:pPr>
      <w:r w:rsidRPr="00886CB4">
        <w:rPr>
          <w:rFonts w:ascii="Cambria" w:hAnsi="Cambria"/>
          <w:color w:val="000000"/>
          <w:szCs w:val="24"/>
          <w:shd w:val="clear" w:color="auto" w:fill="FFFFFF"/>
        </w:rPr>
        <w:t>Jeżeli została wybrana oferta Wykonawców wspólnie ubiegających</w:t>
      </w:r>
      <w:r w:rsidRPr="00886CB4">
        <w:rPr>
          <w:rFonts w:ascii="Cambria" w:hAnsi="Cambria"/>
          <w:color w:val="000000"/>
          <w:szCs w:val="24"/>
          <w:shd w:val="clear" w:color="auto" w:fill="FFFFFF"/>
        </w:rPr>
        <w:br/>
        <w:t>się o udzielenie zamówienia, Zamawiający może żądać przed zawarciem umowy w sprawie zamówienia publicznego kopii umowy regulującej współpracę tych Wykonawców.</w:t>
      </w:r>
    </w:p>
    <w:p w:rsidR="00EC11EB" w:rsidRPr="00F30456" w:rsidRDefault="00507667" w:rsidP="008E4750">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ROZDZIAŁ </w:t>
      </w:r>
      <w:r w:rsidR="00A53EBE" w:rsidRPr="00F30456">
        <w:rPr>
          <w:rFonts w:ascii="Cambria" w:hAnsi="Cambria"/>
          <w:b/>
          <w:bCs/>
          <w:color w:val="000000"/>
          <w:szCs w:val="24"/>
        </w:rPr>
        <w:t>1</w:t>
      </w:r>
      <w:r w:rsidR="0002523B">
        <w:rPr>
          <w:rFonts w:ascii="Cambria" w:hAnsi="Cambria"/>
          <w:b/>
          <w:bCs/>
          <w:color w:val="000000"/>
          <w:szCs w:val="24"/>
        </w:rPr>
        <w:t>1</w:t>
      </w:r>
    </w:p>
    <w:p w:rsidR="00EC11EB" w:rsidRDefault="00507667" w:rsidP="008E4750">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PROJEKTOWANE POSTANOWIENIA UMOWY W SPRAWIE ZAMÓWIENIA PUBLICZNEGO, KTÓRE ZOSTANĄ WPROWADZONE DO UMOWY</w:t>
      </w:r>
      <w:r w:rsidR="00F808F3">
        <w:rPr>
          <w:rFonts w:ascii="Cambria" w:hAnsi="Cambria"/>
          <w:b/>
          <w:bCs/>
          <w:color w:val="000000"/>
          <w:szCs w:val="24"/>
        </w:rPr>
        <w:t xml:space="preserve"> W SPRAWIE ZAMÓWIENIA PUBLICZNEGO</w:t>
      </w:r>
    </w:p>
    <w:p w:rsidR="008E4750" w:rsidRPr="00F30456" w:rsidRDefault="008E4750" w:rsidP="008E4750">
      <w:pPr>
        <w:shd w:val="clear" w:color="auto" w:fill="DEEAF6" w:themeFill="accent5" w:themeFillTint="33"/>
        <w:spacing w:before="26" w:after="0"/>
        <w:ind w:right="1"/>
        <w:jc w:val="center"/>
        <w:rPr>
          <w:rFonts w:ascii="Cambria" w:hAnsi="Cambria"/>
          <w:b/>
          <w:bCs/>
          <w:szCs w:val="24"/>
        </w:rPr>
      </w:pPr>
    </w:p>
    <w:p w:rsidR="00EC11EB" w:rsidRDefault="00EC11EB" w:rsidP="00D93B77">
      <w:pPr>
        <w:spacing w:before="26" w:after="0"/>
        <w:ind w:right="1"/>
        <w:jc w:val="both"/>
        <w:rPr>
          <w:rFonts w:ascii="Cambria" w:hAnsi="Cambria"/>
          <w:color w:val="000000"/>
          <w:szCs w:val="24"/>
        </w:rPr>
      </w:pPr>
    </w:p>
    <w:p w:rsidR="0002523B" w:rsidRPr="0002523B" w:rsidRDefault="00623249" w:rsidP="00BE6FCC">
      <w:pPr>
        <w:pStyle w:val="Akapitzlist"/>
        <w:numPr>
          <w:ilvl w:val="1"/>
          <w:numId w:val="34"/>
        </w:numPr>
        <w:suppressAutoHyphens/>
        <w:spacing w:after="0"/>
        <w:jc w:val="both"/>
        <w:rPr>
          <w:rFonts w:ascii="Cambria" w:hAnsi="Cambria" w:cs="Tahoma"/>
          <w:szCs w:val="24"/>
        </w:rPr>
      </w:pPr>
      <w:r w:rsidRPr="0002523B">
        <w:rPr>
          <w:rFonts w:ascii="Cambria" w:hAnsi="Cambria"/>
          <w:szCs w:val="24"/>
        </w:rPr>
        <w:t xml:space="preserve">Strony obowiązane są współdziałać przy wykonaniu umowy w sprawie zamówienia publicznego, w celu należytej realizacji zamówienia. </w:t>
      </w:r>
    </w:p>
    <w:p w:rsidR="0002523B" w:rsidRPr="0002523B" w:rsidRDefault="00E56FF3" w:rsidP="00BE6FCC">
      <w:pPr>
        <w:pStyle w:val="Akapitzlist"/>
        <w:numPr>
          <w:ilvl w:val="1"/>
          <w:numId w:val="34"/>
        </w:numPr>
        <w:suppressAutoHyphens/>
        <w:spacing w:after="0"/>
        <w:jc w:val="both"/>
        <w:rPr>
          <w:rFonts w:ascii="Cambria" w:hAnsi="Cambria" w:cs="Tahoma"/>
          <w:szCs w:val="24"/>
        </w:rPr>
      </w:pPr>
      <w:r w:rsidRPr="0002523B">
        <w:rPr>
          <w:rFonts w:ascii="Cambria" w:hAnsi="Cambria"/>
          <w:szCs w:val="24"/>
        </w:rPr>
        <w:t>Projektowane postanowienia umowy w sprawie zamówienia publicznego, które zostaną wprowadzone do treści umowy</w:t>
      </w:r>
      <w:r w:rsidR="003E217C" w:rsidRPr="0002523B">
        <w:rPr>
          <w:rFonts w:ascii="Cambria" w:hAnsi="Cambria"/>
          <w:szCs w:val="24"/>
        </w:rPr>
        <w:t>, zostały określone w p</w:t>
      </w:r>
      <w:r w:rsidR="00256C71" w:rsidRPr="0002523B">
        <w:rPr>
          <w:rFonts w:ascii="Cambria" w:hAnsi="Cambria"/>
          <w:szCs w:val="24"/>
        </w:rPr>
        <w:t>rojek</w:t>
      </w:r>
      <w:r w:rsidR="003E217C" w:rsidRPr="0002523B">
        <w:rPr>
          <w:rFonts w:ascii="Cambria" w:hAnsi="Cambria"/>
          <w:szCs w:val="24"/>
        </w:rPr>
        <w:t>cie u</w:t>
      </w:r>
      <w:r w:rsidR="00256C71" w:rsidRPr="0002523B">
        <w:rPr>
          <w:rFonts w:ascii="Cambria" w:hAnsi="Cambria"/>
          <w:szCs w:val="24"/>
        </w:rPr>
        <w:t>mowy stanowi</w:t>
      </w:r>
      <w:r w:rsidR="003E217C" w:rsidRPr="0002523B">
        <w:rPr>
          <w:rFonts w:ascii="Cambria" w:hAnsi="Cambria"/>
          <w:szCs w:val="24"/>
        </w:rPr>
        <w:t>ącym</w:t>
      </w:r>
      <w:r w:rsidR="000D05CB">
        <w:rPr>
          <w:rFonts w:ascii="Cambria" w:hAnsi="Cambria"/>
          <w:szCs w:val="24"/>
        </w:rPr>
        <w:t xml:space="preserve"> </w:t>
      </w:r>
      <w:r w:rsidR="00256C71" w:rsidRPr="00F808F3">
        <w:rPr>
          <w:rFonts w:ascii="Cambria" w:hAnsi="Cambria"/>
          <w:b/>
          <w:szCs w:val="24"/>
        </w:rPr>
        <w:t xml:space="preserve">Załącznik </w:t>
      </w:r>
      <w:r w:rsidR="00C52704">
        <w:rPr>
          <w:rFonts w:ascii="Cambria" w:hAnsi="Cambria"/>
          <w:b/>
          <w:szCs w:val="24"/>
        </w:rPr>
        <w:t>nr</w:t>
      </w:r>
      <w:r w:rsidR="000641CC">
        <w:rPr>
          <w:rFonts w:ascii="Cambria" w:hAnsi="Cambria"/>
          <w:b/>
          <w:szCs w:val="24"/>
        </w:rPr>
        <w:t xml:space="preserve"> 5 </w:t>
      </w:r>
      <w:r w:rsidR="00256C71" w:rsidRPr="00F808F3">
        <w:rPr>
          <w:rFonts w:ascii="Cambria" w:hAnsi="Cambria"/>
          <w:b/>
          <w:szCs w:val="24"/>
        </w:rPr>
        <w:t xml:space="preserve"> do SWZ</w:t>
      </w:r>
      <w:r w:rsidR="00256C71" w:rsidRPr="00F808F3">
        <w:rPr>
          <w:rFonts w:ascii="Cambria" w:hAnsi="Cambria"/>
          <w:szCs w:val="24"/>
        </w:rPr>
        <w:t>.</w:t>
      </w:r>
    </w:p>
    <w:p w:rsidR="008E4750" w:rsidRPr="0002523B" w:rsidRDefault="008E4750" w:rsidP="00BE6FCC">
      <w:pPr>
        <w:pStyle w:val="Akapitzlist"/>
        <w:numPr>
          <w:ilvl w:val="1"/>
          <w:numId w:val="34"/>
        </w:numPr>
        <w:suppressAutoHyphens/>
        <w:spacing w:after="0"/>
        <w:jc w:val="both"/>
        <w:rPr>
          <w:rFonts w:ascii="Cambria" w:hAnsi="Cambria" w:cs="Tahoma"/>
          <w:szCs w:val="24"/>
        </w:rPr>
      </w:pPr>
      <w:r w:rsidRPr="0002523B">
        <w:rPr>
          <w:rFonts w:ascii="Cambria" w:hAnsi="Cambria"/>
          <w:szCs w:val="24"/>
        </w:rPr>
        <w:t>Umowa wymaga, pod rygorem nieważności, zachowania formy pisemnej.</w:t>
      </w:r>
    </w:p>
    <w:p w:rsidR="00383819" w:rsidRPr="0002523B" w:rsidRDefault="00383819" w:rsidP="00BE6FCC">
      <w:pPr>
        <w:pStyle w:val="Akapitzlist"/>
        <w:numPr>
          <w:ilvl w:val="1"/>
          <w:numId w:val="34"/>
        </w:numPr>
        <w:suppressAutoHyphens/>
        <w:spacing w:after="0"/>
        <w:jc w:val="both"/>
        <w:rPr>
          <w:rFonts w:ascii="Cambria" w:hAnsi="Cambria" w:cs="Tahoma"/>
          <w:szCs w:val="24"/>
        </w:rPr>
      </w:pPr>
      <w:r w:rsidRPr="0002523B">
        <w:rPr>
          <w:rFonts w:ascii="Cambria" w:hAnsi="Cambria"/>
          <w:szCs w:val="24"/>
        </w:rPr>
        <w:t>Wykonawcy ubiegający się wspólnie o udzielenie zamówienia ponoszą solidarną odpowiedzialność za wykonanie umowy</w:t>
      </w:r>
      <w:r w:rsidR="001D291A" w:rsidRPr="0002523B">
        <w:rPr>
          <w:rFonts w:ascii="Cambria" w:hAnsi="Cambria"/>
          <w:szCs w:val="24"/>
        </w:rPr>
        <w:t>.</w:t>
      </w:r>
    </w:p>
    <w:p w:rsidR="00256C71" w:rsidRPr="00623249" w:rsidRDefault="00256C71" w:rsidP="00BE6FCC">
      <w:pPr>
        <w:pStyle w:val="Kolorowalistaakcent11"/>
        <w:widowControl w:val="0"/>
        <w:numPr>
          <w:ilvl w:val="1"/>
          <w:numId w:val="34"/>
        </w:numPr>
        <w:suppressAutoHyphens/>
        <w:spacing w:line="276" w:lineRule="auto"/>
        <w:ind w:left="709" w:right="1" w:hanging="709"/>
        <w:outlineLvl w:val="3"/>
        <w:rPr>
          <w:rFonts w:ascii="Cambria" w:hAnsi="Cambria"/>
          <w:sz w:val="24"/>
          <w:szCs w:val="24"/>
        </w:rPr>
      </w:pPr>
      <w:r w:rsidRPr="00623249">
        <w:rPr>
          <w:rFonts w:ascii="Cambria" w:hAnsi="Cambria"/>
          <w:sz w:val="24"/>
          <w:szCs w:val="24"/>
        </w:rPr>
        <w:t xml:space="preserve">Zamawiający przewiduje możliwości wprowadzenia zmian do zawartej umowy, </w:t>
      </w:r>
      <w:r w:rsidRPr="00623249">
        <w:rPr>
          <w:rFonts w:ascii="Cambria" w:hAnsi="Cambria"/>
          <w:sz w:val="24"/>
          <w:szCs w:val="24"/>
        </w:rPr>
        <w:br/>
        <w:t>na podstawie art. 454-455 ustawy Pzp oraz postanowień Projektu Umowy.</w:t>
      </w:r>
    </w:p>
    <w:p w:rsidR="00451011" w:rsidRDefault="00451011" w:rsidP="00D93B77">
      <w:pPr>
        <w:spacing w:before="26" w:after="0"/>
        <w:ind w:right="1"/>
        <w:jc w:val="both"/>
        <w:rPr>
          <w:rFonts w:ascii="Cambria" w:hAnsi="Cambria"/>
          <w:color w:val="000000"/>
          <w:szCs w:val="24"/>
        </w:rPr>
      </w:pPr>
    </w:p>
    <w:p w:rsidR="00B91BBB" w:rsidRPr="00F30456" w:rsidRDefault="00B91BBB" w:rsidP="00D93B77">
      <w:pPr>
        <w:spacing w:before="26" w:after="0"/>
        <w:ind w:right="1"/>
        <w:jc w:val="both"/>
        <w:rPr>
          <w:rFonts w:ascii="Cambria" w:hAnsi="Cambria"/>
          <w:color w:val="000000"/>
          <w:szCs w:val="24"/>
        </w:rPr>
      </w:pPr>
    </w:p>
    <w:p w:rsidR="00507667" w:rsidRPr="00F30456" w:rsidRDefault="00507667" w:rsidP="0046131A">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ROZDZIAŁ </w:t>
      </w:r>
      <w:r w:rsidR="00A53EBE" w:rsidRPr="00F30456">
        <w:rPr>
          <w:rFonts w:ascii="Cambria" w:hAnsi="Cambria"/>
          <w:b/>
          <w:bCs/>
          <w:color w:val="000000"/>
          <w:szCs w:val="24"/>
        </w:rPr>
        <w:t>1</w:t>
      </w:r>
      <w:r w:rsidR="0002523B">
        <w:rPr>
          <w:rFonts w:ascii="Cambria" w:hAnsi="Cambria"/>
          <w:b/>
          <w:bCs/>
          <w:color w:val="000000"/>
          <w:szCs w:val="24"/>
        </w:rPr>
        <w:t>2</w:t>
      </w:r>
    </w:p>
    <w:p w:rsidR="00EC11EB" w:rsidRDefault="00507667" w:rsidP="0046131A">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INFORMACJE O ŚRODKACH KOMUNIKACJI ELEKTRONICZNEJ, PRZY UŻYCIU KTÓRYCH ZAMAWIAJĄCY BĘDZIE KOMUNIKOWAŁ SIĘ Z WYKONAWCAMI, ORAZ INFORMACJE </w:t>
      </w:r>
      <w:r w:rsidR="00256C71" w:rsidRPr="00F30456">
        <w:rPr>
          <w:rFonts w:ascii="Cambria" w:hAnsi="Cambria"/>
          <w:b/>
          <w:bCs/>
          <w:color w:val="000000"/>
          <w:szCs w:val="24"/>
        </w:rPr>
        <w:br/>
      </w:r>
      <w:r w:rsidRPr="00F30456">
        <w:rPr>
          <w:rFonts w:ascii="Cambria" w:hAnsi="Cambria"/>
          <w:b/>
          <w:bCs/>
          <w:color w:val="000000"/>
          <w:szCs w:val="24"/>
        </w:rPr>
        <w:t xml:space="preserve">O WYMAGANIACH TECHNICZNYCH I ORGANIZACYJNYCH SPORZĄDZANIA, WYSYŁANIA </w:t>
      </w:r>
      <w:r w:rsidR="00256C71" w:rsidRPr="00F30456">
        <w:rPr>
          <w:rFonts w:ascii="Cambria" w:hAnsi="Cambria"/>
          <w:b/>
          <w:bCs/>
          <w:color w:val="000000"/>
          <w:szCs w:val="24"/>
        </w:rPr>
        <w:br/>
      </w:r>
      <w:r w:rsidRPr="00F30456">
        <w:rPr>
          <w:rFonts w:ascii="Cambria" w:hAnsi="Cambria"/>
          <w:b/>
          <w:bCs/>
          <w:color w:val="000000"/>
          <w:szCs w:val="24"/>
        </w:rPr>
        <w:t>I ODBIERANIA KORESPONDENCJI ELEKTRONICZNEJ</w:t>
      </w:r>
    </w:p>
    <w:p w:rsidR="00482D93" w:rsidRPr="00F30456" w:rsidRDefault="00482D93" w:rsidP="00482D93">
      <w:pPr>
        <w:shd w:val="clear" w:color="auto" w:fill="DEEAF6" w:themeFill="accent5" w:themeFillTint="33"/>
        <w:spacing w:before="26" w:after="0"/>
        <w:ind w:right="1"/>
        <w:jc w:val="both"/>
        <w:rPr>
          <w:rFonts w:ascii="Cambria" w:hAnsi="Cambria"/>
          <w:b/>
          <w:bCs/>
          <w:color w:val="000000"/>
          <w:szCs w:val="24"/>
        </w:rPr>
      </w:pPr>
    </w:p>
    <w:p w:rsidR="0075519F" w:rsidRPr="00F30456" w:rsidRDefault="0075519F" w:rsidP="00D93B77">
      <w:pPr>
        <w:spacing w:before="26" w:after="0"/>
        <w:ind w:right="1"/>
        <w:jc w:val="both"/>
        <w:rPr>
          <w:rFonts w:ascii="Cambria" w:hAnsi="Cambria"/>
          <w:color w:val="000000"/>
          <w:szCs w:val="24"/>
        </w:rPr>
      </w:pPr>
    </w:p>
    <w:p w:rsidR="00A45689" w:rsidRDefault="00A45689" w:rsidP="00A25D14">
      <w:pPr>
        <w:widowControl w:val="0"/>
        <w:shd w:val="clear" w:color="auto" w:fill="DEEAF6" w:themeFill="accent5" w:themeFillTint="33"/>
        <w:suppressAutoHyphens/>
        <w:spacing w:before="20" w:after="40"/>
        <w:ind w:right="1"/>
        <w:contextualSpacing/>
        <w:jc w:val="both"/>
        <w:outlineLvl w:val="3"/>
        <w:rPr>
          <w:rFonts w:ascii="Cambria" w:eastAsia="SimSun" w:hAnsi="Cambria"/>
          <w:b/>
          <w:szCs w:val="24"/>
          <w:lang w:eastAsia="zh-CN"/>
        </w:rPr>
      </w:pPr>
    </w:p>
    <w:p w:rsidR="001340D6" w:rsidRDefault="00DF3842" w:rsidP="00A25D14">
      <w:pPr>
        <w:widowControl w:val="0"/>
        <w:shd w:val="clear" w:color="auto" w:fill="DEEAF6" w:themeFill="accent5" w:themeFillTint="33"/>
        <w:suppressAutoHyphens/>
        <w:spacing w:before="20" w:after="40"/>
        <w:ind w:right="1"/>
        <w:contextualSpacing/>
        <w:jc w:val="both"/>
        <w:outlineLvl w:val="3"/>
        <w:rPr>
          <w:rFonts w:ascii="Cambria" w:eastAsia="SimSun" w:hAnsi="Cambria"/>
          <w:b/>
          <w:szCs w:val="24"/>
          <w:lang w:eastAsia="zh-CN"/>
        </w:rPr>
      </w:pPr>
      <w:r w:rsidRPr="00F30456">
        <w:rPr>
          <w:rFonts w:ascii="Cambria" w:eastAsia="SimSun" w:hAnsi="Cambria"/>
          <w:b/>
          <w:szCs w:val="24"/>
          <w:lang w:eastAsia="zh-CN"/>
        </w:rPr>
        <w:t>WYMAGANIA OGÓLNE</w:t>
      </w:r>
    </w:p>
    <w:p w:rsidR="00A45689" w:rsidRPr="00F30456" w:rsidRDefault="00A45689" w:rsidP="00A25D14">
      <w:pPr>
        <w:widowControl w:val="0"/>
        <w:shd w:val="clear" w:color="auto" w:fill="DEEAF6" w:themeFill="accent5" w:themeFillTint="33"/>
        <w:suppressAutoHyphens/>
        <w:spacing w:before="20" w:after="40"/>
        <w:ind w:right="1"/>
        <w:contextualSpacing/>
        <w:jc w:val="both"/>
        <w:outlineLvl w:val="3"/>
        <w:rPr>
          <w:rFonts w:ascii="Cambria" w:eastAsia="SimSun" w:hAnsi="Cambria"/>
          <w:b/>
          <w:szCs w:val="24"/>
          <w:lang w:eastAsia="zh-CN"/>
        </w:rPr>
      </w:pPr>
    </w:p>
    <w:p w:rsidR="007A016E" w:rsidRPr="00F30456" w:rsidRDefault="007A016E" w:rsidP="00D93B77">
      <w:pPr>
        <w:widowControl w:val="0"/>
        <w:suppressAutoHyphens/>
        <w:spacing w:before="20" w:after="40"/>
        <w:ind w:right="1"/>
        <w:contextualSpacing/>
        <w:jc w:val="both"/>
        <w:outlineLvl w:val="3"/>
        <w:rPr>
          <w:rFonts w:ascii="Cambria" w:eastAsia="SimSun" w:hAnsi="Cambria"/>
          <w:b/>
          <w:szCs w:val="24"/>
          <w:lang w:eastAsia="zh-CN"/>
        </w:rPr>
      </w:pPr>
    </w:p>
    <w:p w:rsidR="00C229A9" w:rsidRPr="00C229A9" w:rsidRDefault="0002523B" w:rsidP="00BE6FCC">
      <w:pPr>
        <w:pStyle w:val="Akapitzlist"/>
        <w:widowControl w:val="0"/>
        <w:numPr>
          <w:ilvl w:val="1"/>
          <w:numId w:val="38"/>
        </w:numPr>
        <w:suppressAutoHyphens/>
        <w:spacing w:before="20" w:after="40"/>
        <w:jc w:val="both"/>
        <w:outlineLvl w:val="3"/>
        <w:rPr>
          <w:rFonts w:ascii="Cambria" w:hAnsi="Cambria"/>
          <w:b/>
          <w:color w:val="000000" w:themeColor="text1"/>
          <w:szCs w:val="24"/>
        </w:rPr>
      </w:pPr>
      <w:r w:rsidRPr="00C229A9">
        <w:rPr>
          <w:rFonts w:ascii="Cambria" w:hAnsi="Cambria"/>
          <w:szCs w:val="24"/>
        </w:rPr>
        <w:t xml:space="preserve">W postępowaniu o udzielenie zamówienia komunikacja między Zamawiającym, </w:t>
      </w:r>
      <w:r w:rsidRPr="00C229A9">
        <w:rPr>
          <w:rFonts w:ascii="Cambria" w:hAnsi="Cambria"/>
          <w:szCs w:val="24"/>
        </w:rPr>
        <w:br/>
        <w:t xml:space="preserve">a Wykonawcami odbywa się przy użyciu miniPortalu, który dostępny </w:t>
      </w:r>
      <w:r w:rsidRPr="00C229A9">
        <w:rPr>
          <w:rFonts w:ascii="Cambria" w:hAnsi="Cambria"/>
          <w:szCs w:val="24"/>
        </w:rPr>
        <w:br/>
        <w:t>jest pod adresem</w:t>
      </w:r>
      <w:r w:rsidRPr="00C229A9">
        <w:rPr>
          <w:rFonts w:ascii="Cambria" w:hAnsi="Cambria"/>
          <w:color w:val="000000" w:themeColor="text1"/>
          <w:szCs w:val="24"/>
        </w:rPr>
        <w:t>:</w:t>
      </w:r>
      <w:r w:rsidR="000D05CB">
        <w:rPr>
          <w:rFonts w:ascii="Cambria" w:hAnsi="Cambria"/>
          <w:color w:val="000000" w:themeColor="text1"/>
          <w:szCs w:val="24"/>
        </w:rPr>
        <w:t xml:space="preserve"> </w:t>
      </w:r>
      <w:r w:rsidRPr="00C229A9">
        <w:rPr>
          <w:rFonts w:ascii="Cambria" w:hAnsi="Cambria"/>
          <w:b/>
          <w:color w:val="0070C0"/>
          <w:szCs w:val="24"/>
          <w:u w:val="single"/>
        </w:rPr>
        <w:t>https://miniportal.uzp.gov.pl</w:t>
      </w:r>
      <w:r w:rsidRPr="00C229A9">
        <w:rPr>
          <w:rFonts w:ascii="Cambria" w:hAnsi="Cambria"/>
          <w:b/>
          <w:szCs w:val="24"/>
        </w:rPr>
        <w:t xml:space="preserve">, </w:t>
      </w:r>
      <w:r w:rsidRPr="00C229A9">
        <w:rPr>
          <w:rFonts w:ascii="Cambria" w:hAnsi="Cambria"/>
          <w:szCs w:val="24"/>
        </w:rPr>
        <w:t>ePUAPu, dostępnego pod adresem:</w:t>
      </w:r>
      <w:r w:rsidR="000D05CB">
        <w:rPr>
          <w:rFonts w:ascii="Cambria" w:hAnsi="Cambria"/>
          <w:szCs w:val="24"/>
        </w:rPr>
        <w:t xml:space="preserve"> </w:t>
      </w:r>
      <w:hyperlink r:id="rId29" w:history="1">
        <w:r w:rsidR="00C229A9" w:rsidRPr="00C229A9">
          <w:rPr>
            <w:rStyle w:val="Hipercze"/>
            <w:rFonts w:ascii="Cambria" w:hAnsi="Cambria"/>
            <w:b/>
            <w:szCs w:val="24"/>
          </w:rPr>
          <w:t>https://epuap.gov.pl/wps/portal</w:t>
        </w:r>
      </w:hyperlink>
    </w:p>
    <w:p w:rsidR="00347C60" w:rsidRPr="00C229A9" w:rsidRDefault="0002523B" w:rsidP="00C229A9">
      <w:pPr>
        <w:pStyle w:val="Akapitzlist"/>
        <w:widowControl w:val="0"/>
        <w:suppressAutoHyphens/>
        <w:spacing w:before="20" w:after="40"/>
        <w:jc w:val="both"/>
        <w:outlineLvl w:val="3"/>
        <w:rPr>
          <w:rFonts w:ascii="Cambria" w:hAnsi="Cambria"/>
          <w:b/>
          <w:color w:val="000000" w:themeColor="text1"/>
          <w:szCs w:val="24"/>
        </w:rPr>
      </w:pPr>
      <w:r w:rsidRPr="00C229A9">
        <w:rPr>
          <w:rFonts w:ascii="Cambria" w:hAnsi="Cambria"/>
          <w:szCs w:val="24"/>
        </w:rPr>
        <w:t>oraz poczty elektronicznej</w:t>
      </w:r>
      <w:r w:rsidRPr="00C229A9">
        <w:rPr>
          <w:rFonts w:ascii="Cambria" w:hAnsi="Cambria"/>
          <w:b/>
          <w:szCs w:val="24"/>
        </w:rPr>
        <w:t xml:space="preserve">: </w:t>
      </w:r>
      <w:hyperlink r:id="rId30" w:history="1">
        <w:r w:rsidR="00C229A9" w:rsidRPr="00C229A9">
          <w:rPr>
            <w:rStyle w:val="Hipercze"/>
            <w:rFonts w:ascii="Cambria" w:hAnsi="Cambria"/>
            <w:b/>
            <w:szCs w:val="24"/>
          </w:rPr>
          <w:t>przetargimpkopoczno@gmail.com</w:t>
        </w:r>
      </w:hyperlink>
    </w:p>
    <w:p w:rsidR="0002523B" w:rsidRPr="00347C60" w:rsidRDefault="0002523B" w:rsidP="00BE6FCC">
      <w:pPr>
        <w:pStyle w:val="Akapitzlist"/>
        <w:widowControl w:val="0"/>
        <w:numPr>
          <w:ilvl w:val="1"/>
          <w:numId w:val="38"/>
        </w:numPr>
        <w:suppressAutoHyphens/>
        <w:spacing w:before="20" w:after="40"/>
        <w:jc w:val="both"/>
        <w:outlineLvl w:val="3"/>
        <w:rPr>
          <w:rFonts w:ascii="Cambria" w:hAnsi="Cambria"/>
          <w:color w:val="000000" w:themeColor="text1"/>
          <w:szCs w:val="24"/>
        </w:rPr>
      </w:pPr>
      <w:r w:rsidRPr="00347C60">
        <w:rPr>
          <w:rFonts w:ascii="Cambria" w:hAnsi="Cambria"/>
          <w:szCs w:val="24"/>
        </w:rPr>
        <w:lastRenderedPageBreak/>
        <w:t xml:space="preserve">Wykonawca zamierzający wziąć udział w postępowaniu o udzielenie zamówienia publicznego, musi posiadać konto na ePUAP. Wykonawca posiadający konto na ePUAP ma dostęp do następujących formularzy: </w:t>
      </w:r>
      <w:r w:rsidRPr="00347C60">
        <w:rPr>
          <w:rFonts w:ascii="Cambria" w:hAnsi="Cambria"/>
          <w:b/>
          <w:bCs/>
          <w:i/>
          <w:iCs/>
          <w:szCs w:val="24"/>
        </w:rPr>
        <w:t>„Formularz do złożenia, zmiany, wycofania oferty lub wniosku”</w:t>
      </w:r>
      <w:r w:rsidRPr="00347C60">
        <w:rPr>
          <w:rFonts w:ascii="Cambria" w:hAnsi="Cambria"/>
          <w:szCs w:val="24"/>
        </w:rPr>
        <w:t xml:space="preserve"> oraz do</w:t>
      </w:r>
      <w:r w:rsidRPr="00347C60">
        <w:rPr>
          <w:rFonts w:ascii="Cambria" w:hAnsi="Cambria"/>
          <w:b/>
          <w:bCs/>
          <w:i/>
          <w:iCs/>
          <w:szCs w:val="24"/>
        </w:rPr>
        <w:t xml:space="preserve"> „Formularza do komunikacji”.</w:t>
      </w:r>
    </w:p>
    <w:p w:rsidR="0002523B" w:rsidRPr="00347C60" w:rsidRDefault="0002523B" w:rsidP="00BE6FCC">
      <w:pPr>
        <w:pStyle w:val="Akapitzlist"/>
        <w:widowControl w:val="0"/>
        <w:numPr>
          <w:ilvl w:val="1"/>
          <w:numId w:val="38"/>
        </w:numPr>
        <w:suppressAutoHyphens/>
        <w:spacing w:before="20" w:after="40"/>
        <w:jc w:val="both"/>
        <w:outlineLvl w:val="3"/>
        <w:rPr>
          <w:rFonts w:ascii="Cambria" w:hAnsi="Cambria"/>
          <w:color w:val="000000" w:themeColor="text1"/>
          <w:szCs w:val="24"/>
        </w:rPr>
      </w:pPr>
      <w:r w:rsidRPr="00347C60">
        <w:rPr>
          <w:rFonts w:ascii="Cambria" w:hAnsi="Cambria"/>
          <w:szCs w:val="24"/>
        </w:rPr>
        <w:t>Wymagania techniczne i organizacyjne wysyłania i odbierania dokumentów elektronicznych, elektronicznych kopii dokumentów i oświadczeń oraz informacji przekazywanych przy ich użyciu opisane zostały w Regulaminie korzystania</w:t>
      </w:r>
      <w:r w:rsidRPr="00347C60">
        <w:rPr>
          <w:rFonts w:ascii="Cambria" w:hAnsi="Cambria"/>
          <w:szCs w:val="24"/>
        </w:rPr>
        <w:br/>
        <w:t xml:space="preserve">z systemu miniPortal oraz Warunkach korzystania z elektronicznej platformy usług administracji publicznej (ePUAP). </w:t>
      </w:r>
      <w:r w:rsidRPr="00347C60">
        <w:rPr>
          <w:rFonts w:ascii="Cambria" w:hAnsi="Cambria"/>
          <w:color w:val="000000" w:themeColor="text1"/>
          <w:szCs w:val="24"/>
        </w:rPr>
        <w:t>Zasady składania ofert oraz dokumentów składanych wraz z ofertą oraz wymagania techniczne i organizacyjne</w:t>
      </w:r>
      <w:r w:rsidR="000D05CB">
        <w:rPr>
          <w:rFonts w:ascii="Cambria" w:hAnsi="Cambria"/>
          <w:color w:val="000000" w:themeColor="text1"/>
          <w:szCs w:val="24"/>
        </w:rPr>
        <w:t xml:space="preserve"> </w:t>
      </w:r>
      <w:r w:rsidRPr="00347C60">
        <w:rPr>
          <w:rFonts w:ascii="Cambria" w:hAnsi="Cambria"/>
          <w:color w:val="000000" w:themeColor="text1"/>
          <w:szCs w:val="24"/>
        </w:rPr>
        <w:t>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sidRPr="00347C60">
        <w:rPr>
          <w:rFonts w:ascii="Cambria" w:hAnsi="Cambria" w:cstheme="minorHAnsi"/>
          <w:color w:val="000000" w:themeColor="text1"/>
          <w:szCs w:val="24"/>
        </w:rPr>
        <w:t xml:space="preserve">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rsidR="0002523B" w:rsidRPr="0002523B" w:rsidRDefault="0002523B" w:rsidP="00BE6FCC">
      <w:pPr>
        <w:numPr>
          <w:ilvl w:val="0"/>
          <w:numId w:val="35"/>
        </w:numPr>
        <w:suppressAutoHyphens/>
        <w:spacing w:after="0"/>
        <w:ind w:left="993" w:hanging="284"/>
        <w:jc w:val="both"/>
        <w:rPr>
          <w:rFonts w:ascii="Cambria" w:hAnsi="Cambria" w:cstheme="minorHAnsi"/>
          <w:color w:val="000000" w:themeColor="text1"/>
          <w:szCs w:val="24"/>
        </w:rPr>
      </w:pPr>
      <w:r w:rsidRPr="0002523B">
        <w:rPr>
          <w:rFonts w:ascii="Cambria" w:hAnsi="Cambria" w:cstheme="minorHAnsi"/>
          <w:color w:val="000000" w:themeColor="text1"/>
          <w:szCs w:val="24"/>
        </w:rPr>
        <w:t xml:space="preserve">specyfikacja połączenia formularze udostępnione są za pomocą protokołu </w:t>
      </w:r>
      <w:r w:rsidRPr="0002523B">
        <w:rPr>
          <w:rFonts w:ascii="Cambria" w:hAnsi="Cambria" w:cstheme="minorHAnsi"/>
          <w:color w:val="000000" w:themeColor="text1"/>
          <w:szCs w:val="24"/>
        </w:rPr>
        <w:br/>
        <w:t>TLS 1.2,</w:t>
      </w:r>
    </w:p>
    <w:p w:rsidR="0002523B" w:rsidRPr="0002523B" w:rsidRDefault="0002523B" w:rsidP="00BE6FCC">
      <w:pPr>
        <w:numPr>
          <w:ilvl w:val="0"/>
          <w:numId w:val="35"/>
        </w:numPr>
        <w:suppressAutoHyphens/>
        <w:spacing w:after="0"/>
        <w:ind w:left="993" w:hanging="284"/>
        <w:jc w:val="both"/>
        <w:rPr>
          <w:rFonts w:ascii="Cambria" w:hAnsi="Cambria" w:cstheme="minorHAnsi"/>
          <w:color w:val="000000" w:themeColor="text1"/>
          <w:szCs w:val="24"/>
        </w:rPr>
      </w:pPr>
      <w:r w:rsidRPr="0002523B">
        <w:rPr>
          <w:rFonts w:ascii="Cambria" w:hAnsi="Cambria" w:cstheme="minorHAnsi"/>
          <w:color w:val="000000" w:themeColor="text1"/>
          <w:szCs w:val="24"/>
        </w:rPr>
        <w:t>format danych oraz kodowanie miniPortal - Formularze dostępne</w:t>
      </w:r>
      <w:r w:rsidRPr="0002523B">
        <w:rPr>
          <w:rFonts w:ascii="Cambria" w:hAnsi="Cambria" w:cstheme="minorHAnsi"/>
          <w:color w:val="000000" w:themeColor="text1"/>
          <w:szCs w:val="24"/>
        </w:rPr>
        <w:br/>
        <w:t>są w formacie HTML z kodowaniem UTF-8,</w:t>
      </w:r>
    </w:p>
    <w:p w:rsidR="0002523B" w:rsidRPr="0002523B" w:rsidRDefault="0002523B" w:rsidP="00BE6FCC">
      <w:pPr>
        <w:numPr>
          <w:ilvl w:val="0"/>
          <w:numId w:val="35"/>
        </w:numPr>
        <w:suppressAutoHyphens/>
        <w:spacing w:after="0"/>
        <w:ind w:left="993" w:hanging="284"/>
        <w:jc w:val="both"/>
        <w:rPr>
          <w:rFonts w:ascii="Cambria" w:hAnsi="Cambria" w:cstheme="minorHAnsi"/>
          <w:color w:val="000000" w:themeColor="text1"/>
          <w:szCs w:val="24"/>
        </w:rPr>
      </w:pPr>
      <w:r w:rsidRPr="0002523B">
        <w:rPr>
          <w:rFonts w:ascii="Cambria" w:hAnsi="Cambria" w:cstheme="minorHAnsi"/>
          <w:color w:val="000000" w:themeColor="text1"/>
          <w:szCs w:val="24"/>
        </w:rPr>
        <w:t>oznaczenia czasu odbioru danych – miniPortal - wszelkie operacje opierają się o czas serwera i dane zapisywane są z dokładnością co do setnej części sekundy,</w:t>
      </w:r>
    </w:p>
    <w:p w:rsidR="0002523B" w:rsidRPr="0002523B" w:rsidRDefault="0002523B" w:rsidP="00BE6FCC">
      <w:pPr>
        <w:numPr>
          <w:ilvl w:val="0"/>
          <w:numId w:val="35"/>
        </w:numPr>
        <w:suppressAutoHyphens/>
        <w:spacing w:after="0"/>
        <w:ind w:left="993" w:hanging="284"/>
        <w:jc w:val="both"/>
        <w:rPr>
          <w:rFonts w:ascii="Cambria" w:hAnsi="Cambria" w:cstheme="minorHAnsi"/>
          <w:color w:val="000000" w:themeColor="text1"/>
          <w:szCs w:val="24"/>
        </w:rPr>
      </w:pPr>
      <w:r w:rsidRPr="0002523B">
        <w:rPr>
          <w:rFonts w:ascii="Cambria" w:hAnsi="Cambria" w:cstheme="minorHAnsi"/>
          <w:color w:val="000000" w:themeColor="text1"/>
          <w:szCs w:val="24"/>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w:t>
      </w:r>
      <w:r w:rsidR="000D05CB">
        <w:rPr>
          <w:rFonts w:ascii="Cambria" w:hAnsi="Cambria" w:cstheme="minorHAnsi"/>
          <w:color w:val="000000" w:themeColor="text1"/>
          <w:szCs w:val="24"/>
        </w:rPr>
        <w:t xml:space="preserve"> </w:t>
      </w:r>
      <w:r w:rsidRPr="0002523B">
        <w:rPr>
          <w:rFonts w:ascii="Cambria" w:hAnsi="Cambria" w:cstheme="minorHAnsi"/>
          <w:color w:val="000000" w:themeColor="text1"/>
          <w:szCs w:val="24"/>
        </w:rPr>
        <w:t>w sekcji „Dane poświadczenia” jest zawarta informacja o dacie doręczenia.</w:t>
      </w:r>
    </w:p>
    <w:p w:rsidR="0002523B" w:rsidRPr="0002523B" w:rsidRDefault="0002523B" w:rsidP="0002523B">
      <w:pPr>
        <w:ind w:left="709"/>
        <w:jc w:val="both"/>
        <w:rPr>
          <w:rFonts w:ascii="Cambria" w:hAnsi="Cambria" w:cstheme="minorHAnsi"/>
          <w:color w:val="000000" w:themeColor="text1"/>
          <w:szCs w:val="24"/>
        </w:rPr>
      </w:pPr>
      <w:r w:rsidRPr="0002523B">
        <w:rPr>
          <w:rFonts w:ascii="Cambria" w:hAnsi="Cambria" w:cstheme="minorHAnsi"/>
          <w:color w:val="000000" w:themeColor="text1"/>
          <w:szCs w:val="24"/>
        </w:rPr>
        <w:t>System dostępny jest za pośrednictwem następujących przeglądarek internetowych:</w:t>
      </w:r>
    </w:p>
    <w:p w:rsidR="0002523B" w:rsidRPr="0002523B" w:rsidRDefault="0002523B" w:rsidP="00BE6FCC">
      <w:pPr>
        <w:numPr>
          <w:ilvl w:val="0"/>
          <w:numId w:val="36"/>
        </w:numPr>
        <w:suppressAutoHyphens/>
        <w:spacing w:after="0"/>
        <w:ind w:left="993" w:hanging="284"/>
        <w:jc w:val="both"/>
        <w:rPr>
          <w:rFonts w:ascii="Cambria" w:hAnsi="Cambria" w:cstheme="minorHAnsi"/>
          <w:color w:val="000000" w:themeColor="text1"/>
          <w:szCs w:val="24"/>
          <w:lang w:val="en-US"/>
        </w:rPr>
      </w:pPr>
      <w:r w:rsidRPr="0002523B">
        <w:rPr>
          <w:rFonts w:ascii="Cambria" w:hAnsi="Cambria" w:cstheme="minorHAnsi"/>
          <w:color w:val="000000" w:themeColor="text1"/>
          <w:szCs w:val="24"/>
          <w:lang w:val="en-US"/>
        </w:rPr>
        <w:t>Microsoft Internet Explorer od wersji 9.0,</w:t>
      </w:r>
    </w:p>
    <w:p w:rsidR="0002523B" w:rsidRPr="0002523B" w:rsidRDefault="0002523B" w:rsidP="00BE6FCC">
      <w:pPr>
        <w:numPr>
          <w:ilvl w:val="0"/>
          <w:numId w:val="36"/>
        </w:numPr>
        <w:suppressAutoHyphens/>
        <w:spacing w:after="0"/>
        <w:ind w:left="993" w:hanging="284"/>
        <w:jc w:val="both"/>
        <w:rPr>
          <w:rFonts w:ascii="Cambria" w:hAnsi="Cambria" w:cstheme="minorHAnsi"/>
          <w:color w:val="000000" w:themeColor="text1"/>
          <w:szCs w:val="24"/>
        </w:rPr>
      </w:pPr>
      <w:r w:rsidRPr="0002523B">
        <w:rPr>
          <w:rFonts w:ascii="Cambria" w:hAnsi="Cambria" w:cstheme="minorHAnsi"/>
          <w:color w:val="000000" w:themeColor="text1"/>
          <w:szCs w:val="24"/>
        </w:rPr>
        <w:t>Mozilla Firefox od wersji 15,</w:t>
      </w:r>
    </w:p>
    <w:p w:rsidR="0002523B" w:rsidRPr="0002523B" w:rsidRDefault="0002523B" w:rsidP="00BE6FCC">
      <w:pPr>
        <w:numPr>
          <w:ilvl w:val="0"/>
          <w:numId w:val="36"/>
        </w:numPr>
        <w:suppressAutoHyphens/>
        <w:spacing w:after="0"/>
        <w:ind w:left="993" w:hanging="284"/>
        <w:jc w:val="both"/>
        <w:rPr>
          <w:rFonts w:ascii="Cambria" w:hAnsi="Cambria" w:cstheme="minorHAnsi"/>
          <w:color w:val="000000" w:themeColor="text1"/>
          <w:szCs w:val="24"/>
        </w:rPr>
      </w:pPr>
      <w:r w:rsidRPr="0002523B">
        <w:rPr>
          <w:rFonts w:ascii="Cambria" w:hAnsi="Cambria" w:cstheme="minorHAnsi"/>
          <w:color w:val="000000" w:themeColor="text1"/>
          <w:szCs w:val="24"/>
        </w:rPr>
        <w:t>Google Chrome od wersji 20.</w:t>
      </w:r>
    </w:p>
    <w:p w:rsidR="0002523B" w:rsidRPr="009F731F"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Maksymalny rozmiar plików przesyłanych za pośrednictwem dedykowanych formularzy: </w:t>
      </w:r>
      <w:r w:rsidRPr="0002523B">
        <w:rPr>
          <w:rFonts w:ascii="Cambria" w:hAnsi="Cambria"/>
          <w:b/>
          <w:bCs/>
          <w:i/>
          <w:iCs/>
          <w:szCs w:val="24"/>
        </w:rPr>
        <w:t xml:space="preserve">„Formularz złożenia, zmiany, wycofania oferty lub wniosku” </w:t>
      </w:r>
      <w:r w:rsidRPr="0002523B">
        <w:rPr>
          <w:rFonts w:ascii="Cambria" w:hAnsi="Cambria"/>
          <w:b/>
          <w:bCs/>
          <w:i/>
          <w:iCs/>
          <w:szCs w:val="24"/>
        </w:rPr>
        <w:br/>
      </w:r>
      <w:r w:rsidRPr="0002523B">
        <w:rPr>
          <w:rFonts w:ascii="Cambria" w:hAnsi="Cambria"/>
          <w:szCs w:val="24"/>
        </w:rPr>
        <w:lastRenderedPageBreak/>
        <w:t xml:space="preserve">i </w:t>
      </w:r>
      <w:r w:rsidRPr="0002523B">
        <w:rPr>
          <w:rFonts w:ascii="Cambria" w:hAnsi="Cambria"/>
          <w:b/>
          <w:bCs/>
          <w:i/>
          <w:iCs/>
          <w:szCs w:val="24"/>
        </w:rPr>
        <w:t>„Formularza do komunikacji”</w:t>
      </w:r>
      <w:r w:rsidRPr="0002523B">
        <w:rPr>
          <w:rFonts w:ascii="Cambria" w:hAnsi="Cambria"/>
          <w:szCs w:val="24"/>
        </w:rPr>
        <w:t xml:space="preserve">wynosi 150 MB. </w:t>
      </w:r>
    </w:p>
    <w:p w:rsidR="009F731F" w:rsidRPr="0002523B" w:rsidRDefault="009F731F" w:rsidP="009F731F">
      <w:pPr>
        <w:pStyle w:val="Akapitzlist"/>
        <w:widowControl w:val="0"/>
        <w:suppressAutoHyphens/>
        <w:spacing w:before="20" w:after="40"/>
        <w:ind w:left="709"/>
        <w:jc w:val="both"/>
        <w:outlineLvl w:val="3"/>
        <w:rPr>
          <w:rFonts w:ascii="Cambria" w:hAnsi="Cambria"/>
          <w:color w:val="000000" w:themeColor="text1"/>
          <w:szCs w:val="24"/>
        </w:rPr>
      </w:pP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Za datę przekazania oferty, wniosków, zawiadomień, dokumentów elektronicznych, oświadczeń lub elektronicznych kopii dokumentów lub oświadczeń oraz innych informacji przyjmuje się datę ich przekazania na ePUAP.</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Zamawiający przekazuje </w:t>
      </w:r>
      <w:bookmarkStart w:id="11" w:name="_Hlk84832894"/>
      <w:r w:rsidRPr="0002523B">
        <w:rPr>
          <w:rFonts w:ascii="Cambria" w:hAnsi="Cambria"/>
          <w:b/>
          <w:bCs/>
          <w:szCs w:val="24"/>
        </w:rPr>
        <w:t xml:space="preserve">identyfikator postępowania na miniPortalu jako załącznik </w:t>
      </w:r>
      <w:r w:rsidRPr="00C229A9">
        <w:rPr>
          <w:rFonts w:ascii="Cambria" w:hAnsi="Cambria"/>
          <w:b/>
          <w:bCs/>
          <w:szCs w:val="24"/>
        </w:rPr>
        <w:t xml:space="preserve">Nr </w:t>
      </w:r>
      <w:r w:rsidR="00944DA1">
        <w:rPr>
          <w:rFonts w:ascii="Cambria" w:hAnsi="Cambria"/>
          <w:b/>
          <w:bCs/>
          <w:szCs w:val="24"/>
        </w:rPr>
        <w:t>10</w:t>
      </w:r>
      <w:r w:rsidRPr="00C229A9">
        <w:rPr>
          <w:rFonts w:ascii="Cambria" w:hAnsi="Cambria"/>
          <w:b/>
          <w:bCs/>
          <w:szCs w:val="24"/>
        </w:rPr>
        <w:t xml:space="preserve"> do</w:t>
      </w:r>
      <w:r w:rsidRPr="00F808F3">
        <w:rPr>
          <w:rFonts w:ascii="Cambria" w:hAnsi="Cambria"/>
          <w:b/>
          <w:bCs/>
          <w:szCs w:val="24"/>
        </w:rPr>
        <w:t xml:space="preserve"> niniejszej SWZ</w:t>
      </w:r>
      <w:r w:rsidRPr="00F808F3">
        <w:rPr>
          <w:rFonts w:ascii="Cambria" w:hAnsi="Cambria"/>
          <w:szCs w:val="24"/>
        </w:rPr>
        <w:t xml:space="preserve">. </w:t>
      </w:r>
      <w:bookmarkEnd w:id="11"/>
      <w:r w:rsidRPr="0002523B">
        <w:rPr>
          <w:rFonts w:ascii="Cambria" w:hAnsi="Cambria"/>
          <w:szCs w:val="24"/>
        </w:rPr>
        <w:t xml:space="preserve">Dane postępowanie można wyszukać również na Liście </w:t>
      </w:r>
      <w:r w:rsidRPr="0002523B">
        <w:rPr>
          <w:rFonts w:ascii="Cambria" w:hAnsi="Cambria"/>
          <w:color w:val="000000" w:themeColor="text1"/>
          <w:szCs w:val="24"/>
        </w:rPr>
        <w:t>wszystkich postępowań w miniPortalu, klikając wcześniej opcję „Dla Wykonawców” lub ze strony głównej z zakładki Postępowania.</w:t>
      </w:r>
    </w:p>
    <w:p w:rsidR="00347C60" w:rsidRPr="00BA2FA5" w:rsidRDefault="00347C60" w:rsidP="00167D4F">
      <w:pPr>
        <w:widowControl w:val="0"/>
        <w:suppressAutoHyphens/>
        <w:spacing w:before="20" w:after="40"/>
        <w:ind w:right="1"/>
        <w:contextualSpacing/>
        <w:jc w:val="both"/>
        <w:outlineLvl w:val="3"/>
        <w:rPr>
          <w:rFonts w:ascii="Cambria" w:eastAsia="SimSun" w:hAnsi="Cambria"/>
          <w:szCs w:val="24"/>
          <w:lang w:eastAsia="zh-CN"/>
        </w:rPr>
      </w:pPr>
    </w:p>
    <w:p w:rsidR="001D291A" w:rsidRDefault="001D291A" w:rsidP="00A25D14">
      <w:pPr>
        <w:widowControl w:val="0"/>
        <w:shd w:val="clear" w:color="auto" w:fill="DEEAF6" w:themeFill="accent5" w:themeFillTint="33"/>
        <w:suppressAutoHyphens/>
        <w:spacing w:before="20" w:after="40"/>
        <w:ind w:right="1"/>
        <w:contextualSpacing/>
        <w:jc w:val="both"/>
        <w:outlineLvl w:val="3"/>
        <w:rPr>
          <w:rFonts w:ascii="Cambria" w:eastAsia="SimSun" w:hAnsi="Cambria"/>
          <w:b/>
          <w:bCs/>
          <w:color w:val="000000"/>
          <w:szCs w:val="24"/>
          <w:lang w:eastAsia="zh-CN"/>
        </w:rPr>
      </w:pPr>
    </w:p>
    <w:p w:rsidR="001340D6" w:rsidRDefault="00DF3842" w:rsidP="00A25D14">
      <w:pPr>
        <w:widowControl w:val="0"/>
        <w:shd w:val="clear" w:color="auto" w:fill="DEEAF6" w:themeFill="accent5" w:themeFillTint="33"/>
        <w:suppressAutoHyphens/>
        <w:spacing w:before="20" w:after="40"/>
        <w:ind w:right="1"/>
        <w:contextualSpacing/>
        <w:jc w:val="both"/>
        <w:outlineLvl w:val="3"/>
        <w:rPr>
          <w:rFonts w:ascii="Cambria" w:eastAsia="SimSun" w:hAnsi="Cambria"/>
          <w:b/>
          <w:bCs/>
          <w:color w:val="000000"/>
          <w:szCs w:val="24"/>
          <w:lang w:eastAsia="zh-CN"/>
        </w:rPr>
      </w:pPr>
      <w:r w:rsidRPr="00F30456">
        <w:rPr>
          <w:rFonts w:ascii="Cambria" w:eastAsia="SimSun" w:hAnsi="Cambria"/>
          <w:b/>
          <w:bCs/>
          <w:color w:val="000000"/>
          <w:szCs w:val="24"/>
          <w:lang w:eastAsia="zh-CN"/>
        </w:rPr>
        <w:t>SKŁADANIE OFERT</w:t>
      </w:r>
    </w:p>
    <w:p w:rsidR="001D291A" w:rsidRPr="00F30456" w:rsidRDefault="001D291A" w:rsidP="00A25D14">
      <w:pPr>
        <w:widowControl w:val="0"/>
        <w:shd w:val="clear" w:color="auto" w:fill="DEEAF6" w:themeFill="accent5" w:themeFillTint="33"/>
        <w:suppressAutoHyphens/>
        <w:spacing w:before="20" w:after="40"/>
        <w:ind w:right="1"/>
        <w:contextualSpacing/>
        <w:jc w:val="both"/>
        <w:outlineLvl w:val="3"/>
        <w:rPr>
          <w:rFonts w:ascii="Cambria" w:eastAsia="SimSun" w:hAnsi="Cambria"/>
          <w:b/>
          <w:bCs/>
          <w:color w:val="000000"/>
          <w:szCs w:val="24"/>
          <w:lang w:eastAsia="zh-CN"/>
        </w:rPr>
      </w:pPr>
    </w:p>
    <w:p w:rsidR="00F52172" w:rsidRPr="00F30456" w:rsidRDefault="00F52172" w:rsidP="00D93B77">
      <w:pPr>
        <w:widowControl w:val="0"/>
        <w:suppressAutoHyphens/>
        <w:spacing w:before="20" w:after="40"/>
        <w:ind w:left="426" w:right="1"/>
        <w:contextualSpacing/>
        <w:jc w:val="both"/>
        <w:outlineLvl w:val="3"/>
        <w:rPr>
          <w:rFonts w:ascii="Cambria" w:eastAsia="SimSun" w:hAnsi="Cambria"/>
          <w:color w:val="000000"/>
          <w:szCs w:val="24"/>
          <w:lang w:eastAsia="zh-CN"/>
        </w:rPr>
      </w:pP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Wykonawca składa ofertę za pośrednictwem </w:t>
      </w:r>
      <w:r w:rsidRPr="0002523B">
        <w:rPr>
          <w:rFonts w:ascii="Cambria" w:hAnsi="Cambria"/>
          <w:b/>
          <w:bCs/>
          <w:i/>
          <w:iCs/>
          <w:szCs w:val="24"/>
        </w:rPr>
        <w:t>„Formularza do złożenia, zmiany, wycofania oferty lub wniosku”</w:t>
      </w:r>
      <w:r w:rsidRPr="0002523B">
        <w:rPr>
          <w:rFonts w:ascii="Cambria" w:hAnsi="Cambria"/>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Ofertę należy sporządzić w języku polskim. </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cs="Arial"/>
          <w:b/>
          <w:color w:val="000000" w:themeColor="text1"/>
          <w:szCs w:val="24"/>
        </w:rPr>
        <w:t xml:space="preserve">Ofertę </w:t>
      </w:r>
      <w:r w:rsidRPr="0002523B">
        <w:rPr>
          <w:rFonts w:ascii="Cambria" w:hAnsi="Cambria"/>
          <w:b/>
          <w:color w:val="000000"/>
          <w:szCs w:val="24"/>
          <w:shd w:val="clear" w:color="auto" w:fill="FFFFFF"/>
        </w:rPr>
        <w:t xml:space="preserve">składa się, </w:t>
      </w:r>
      <w:r w:rsidRPr="0002523B">
        <w:rPr>
          <w:rFonts w:ascii="Cambria" w:hAnsi="Cambria"/>
          <w:b/>
          <w:color w:val="000000"/>
          <w:szCs w:val="24"/>
          <w:u w:val="single"/>
          <w:shd w:val="clear" w:color="auto" w:fill="FFFFFF"/>
        </w:rPr>
        <w:t>pod rygorem nieważności</w:t>
      </w:r>
      <w:r w:rsidRPr="0002523B">
        <w:rPr>
          <w:rFonts w:ascii="Cambria" w:hAnsi="Cambria"/>
          <w:b/>
          <w:color w:val="000000"/>
          <w:szCs w:val="24"/>
          <w:shd w:val="clear" w:color="auto" w:fill="FFFFFF"/>
        </w:rPr>
        <w:t>, w formie elektronicznej</w:t>
      </w:r>
      <w:r w:rsidRPr="0002523B">
        <w:rPr>
          <w:rFonts w:ascii="Cambria" w:hAnsi="Cambria"/>
          <w:color w:val="000000"/>
          <w:szCs w:val="24"/>
          <w:shd w:val="clear" w:color="auto" w:fill="FFFFFF"/>
        </w:rPr>
        <w:t>.</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Sposób złożenia oferty, w tym zaszyfrowania oferty opisany został w </w:t>
      </w:r>
      <w:r w:rsidRPr="0002523B">
        <w:rPr>
          <w:rFonts w:ascii="Cambria" w:hAnsi="Cambria"/>
          <w:i/>
          <w:iCs/>
          <w:szCs w:val="24"/>
        </w:rPr>
        <w:t>„Instrukcji użytkownika”</w:t>
      </w:r>
      <w:r w:rsidRPr="0002523B">
        <w:rPr>
          <w:rFonts w:ascii="Cambria" w:hAnsi="Cambria"/>
          <w:szCs w:val="24"/>
        </w:rPr>
        <w:t xml:space="preserve">, dostępnej na stronie: </w:t>
      </w:r>
      <w:bookmarkStart w:id="12" w:name="_Hlk87007298"/>
      <w:r w:rsidR="0090030D" w:rsidRPr="0090030D">
        <w:fldChar w:fldCharType="begin"/>
      </w:r>
      <w:r w:rsidR="00D75097">
        <w:instrText xml:space="preserve"> HYPERLINK "https://miniportal.uzp.gov.pl/" \h </w:instrText>
      </w:r>
      <w:r w:rsidR="0090030D" w:rsidRPr="0090030D">
        <w:fldChar w:fldCharType="separate"/>
      </w:r>
      <w:r w:rsidRPr="0002523B">
        <w:rPr>
          <w:rStyle w:val="czeinternetowe"/>
          <w:rFonts w:ascii="Cambria" w:hAnsi="Cambria"/>
          <w:color w:val="0070C0"/>
          <w:szCs w:val="24"/>
        </w:rPr>
        <w:t>https://miniportal.uzp.gov.pl</w:t>
      </w:r>
      <w:r w:rsidR="0090030D">
        <w:rPr>
          <w:rStyle w:val="czeinternetowe"/>
          <w:rFonts w:ascii="Cambria" w:hAnsi="Cambria"/>
          <w:color w:val="0070C0"/>
          <w:szCs w:val="24"/>
        </w:rPr>
        <w:fldChar w:fldCharType="end"/>
      </w:r>
      <w:bookmarkEnd w:id="12"/>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Jeżeli dokumenty elektroniczne, przekazywane przy użyciu środków komunikacji elektronicznej, zawierają informacje stanowiące tajemnicę przedsiębiorstwa</w:t>
      </w:r>
      <w:r w:rsidRPr="0002523B">
        <w:rPr>
          <w:rFonts w:ascii="Cambria" w:hAnsi="Cambria"/>
          <w:szCs w:val="24"/>
        </w:rPr>
        <w:br/>
        <w:t xml:space="preserve">w rozumieniu przepisów ustawy z dnia 16 kwietnia 1993 r. o zwalczaniu nieuczciwej konkurencji (Dz. U. z 2020 r. poz. 1913), </w:t>
      </w:r>
      <w:r w:rsidR="00AA3D01">
        <w:rPr>
          <w:rFonts w:ascii="Cambria" w:hAnsi="Cambria"/>
          <w:szCs w:val="24"/>
        </w:rPr>
        <w:t>W</w:t>
      </w:r>
      <w:r w:rsidRPr="0002523B">
        <w:rPr>
          <w:rFonts w:ascii="Cambria" w:hAnsi="Cambria"/>
          <w:szCs w:val="24"/>
        </w:rPr>
        <w:t xml:space="preserve">ykonawca, w celu utrzymania w poufności tych informacji, przekazuje je w wydzielonymi odpowiednio oznaczonym pliku, wraz z jednoczesnym zaznaczeniem polecenia </w:t>
      </w:r>
      <w:r w:rsidRPr="0002523B">
        <w:rPr>
          <w:rFonts w:ascii="Cambria" w:hAnsi="Cambria"/>
          <w:i/>
          <w:iCs/>
          <w:szCs w:val="24"/>
        </w:rPr>
        <w:t>„Załącznik stanowiący tajemnicę przedsiębiorstwa”</w:t>
      </w:r>
      <w:r w:rsidRPr="0002523B">
        <w:rPr>
          <w:rFonts w:ascii="Cambria" w:hAnsi="Cambria"/>
          <w:szCs w:val="24"/>
        </w:rPr>
        <w:t xml:space="preserve">, a następnie wraz z plikami stanowiącymi jawną część należy ten plik zaszyfrować. </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b/>
          <w:bCs/>
          <w:szCs w:val="24"/>
        </w:rPr>
      </w:pPr>
      <w:r w:rsidRPr="0002523B">
        <w:rPr>
          <w:rFonts w:ascii="Cambria" w:hAnsi="Cambria"/>
          <w:b/>
          <w:bCs/>
          <w:szCs w:val="24"/>
        </w:rPr>
        <w:t>Do oferty</w:t>
      </w:r>
      <w:r w:rsidRPr="0002523B">
        <w:rPr>
          <w:rFonts w:ascii="Cambria" w:hAnsi="Cambria"/>
          <w:szCs w:val="24"/>
        </w:rPr>
        <w:t xml:space="preserve"> należy dołączyć Jednolity Europejski Dokument Zamówienia w formie elektronicznej, a następnie zaszyfrować wraz z plikami stanowiącymi ofertę.</w:t>
      </w:r>
    </w:p>
    <w:p w:rsidR="0044326E" w:rsidRPr="00167D4F"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Oferta może być złożona tylko do upływu terminu składania ofert. </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Wykonawca może przed upływem terminu do składania ofert wycofać ofertę</w:t>
      </w:r>
      <w:r w:rsidRPr="0002523B">
        <w:rPr>
          <w:rFonts w:ascii="Cambria" w:hAnsi="Cambria"/>
          <w:szCs w:val="24"/>
        </w:rPr>
        <w:br/>
        <w:t xml:space="preserve">za pośrednictwem </w:t>
      </w:r>
      <w:r w:rsidRPr="0002523B">
        <w:rPr>
          <w:rFonts w:ascii="Cambria" w:hAnsi="Cambria"/>
          <w:b/>
          <w:bCs/>
          <w:i/>
          <w:iCs/>
          <w:szCs w:val="24"/>
        </w:rPr>
        <w:t>„Formularza do złożenia, zmiany, wycofania oferty</w:t>
      </w:r>
      <w:r w:rsidRPr="0002523B">
        <w:rPr>
          <w:rFonts w:ascii="Cambria" w:hAnsi="Cambria"/>
          <w:b/>
          <w:bCs/>
          <w:i/>
          <w:iCs/>
          <w:szCs w:val="24"/>
        </w:rPr>
        <w:br/>
        <w:t>lub wniosku”</w:t>
      </w:r>
      <w:r w:rsidRPr="0002523B">
        <w:rPr>
          <w:rFonts w:ascii="Cambria" w:hAnsi="Cambria"/>
          <w:szCs w:val="24"/>
        </w:rPr>
        <w:t xml:space="preserve"> dostępnego na ePUAP i udostępnionego również na miniPortalu. Sposób wycofania oferty został opisany w </w:t>
      </w:r>
      <w:r w:rsidRPr="0002523B">
        <w:rPr>
          <w:rFonts w:ascii="Cambria" w:hAnsi="Cambria"/>
          <w:i/>
          <w:iCs/>
          <w:szCs w:val="24"/>
        </w:rPr>
        <w:t>„Instrukcji użytkownika”</w:t>
      </w:r>
      <w:r w:rsidRPr="0002523B">
        <w:rPr>
          <w:rFonts w:ascii="Cambria" w:hAnsi="Cambria"/>
          <w:szCs w:val="24"/>
        </w:rPr>
        <w:t xml:space="preserve"> dostępnej na miniPortalu.</w:t>
      </w: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lastRenderedPageBreak/>
        <w:t xml:space="preserve">Wykonawca po upływie terminu do składania ofert nie może skutecznie dokonać zmiany ani wycofać złożonej oferty. </w:t>
      </w:r>
    </w:p>
    <w:p w:rsidR="00FE5391" w:rsidRPr="0002523B" w:rsidRDefault="00FE5391" w:rsidP="00FE5391">
      <w:pPr>
        <w:widowControl w:val="0"/>
        <w:suppressAutoHyphens/>
        <w:spacing w:before="20" w:after="40"/>
        <w:ind w:left="709" w:right="1"/>
        <w:contextualSpacing/>
        <w:jc w:val="both"/>
        <w:outlineLvl w:val="3"/>
        <w:rPr>
          <w:rFonts w:ascii="Cambria" w:eastAsia="SimSun" w:hAnsi="Cambria"/>
          <w:color w:val="000000"/>
          <w:szCs w:val="24"/>
          <w:lang w:eastAsia="zh-CN"/>
        </w:rPr>
      </w:pPr>
    </w:p>
    <w:p w:rsidR="00484509" w:rsidRDefault="00484509" w:rsidP="009F731F">
      <w:pPr>
        <w:widowControl w:val="0"/>
        <w:shd w:val="clear" w:color="auto" w:fill="DEEAF6" w:themeFill="accent5" w:themeFillTint="33"/>
        <w:suppressAutoHyphens/>
        <w:spacing w:before="20" w:after="40"/>
        <w:ind w:right="1"/>
        <w:contextualSpacing/>
        <w:jc w:val="both"/>
        <w:outlineLvl w:val="3"/>
        <w:rPr>
          <w:rFonts w:ascii="Cambria" w:eastAsia="SimSun" w:hAnsi="Cambria"/>
          <w:b/>
          <w:bCs/>
          <w:color w:val="000000"/>
          <w:szCs w:val="24"/>
          <w:lang w:eastAsia="zh-CN"/>
        </w:rPr>
      </w:pPr>
      <w:r w:rsidRPr="00F30456">
        <w:rPr>
          <w:rFonts w:ascii="Cambria" w:eastAsia="SimSun" w:hAnsi="Cambria"/>
          <w:b/>
          <w:bCs/>
          <w:color w:val="000000"/>
          <w:szCs w:val="24"/>
          <w:lang w:eastAsia="zh-CN"/>
        </w:rPr>
        <w:t>SKŁADANIE DOKUMENTÓW INNYCH NIŻ OFERT</w:t>
      </w:r>
      <w:r w:rsidR="00A45689">
        <w:rPr>
          <w:rFonts w:ascii="Cambria" w:eastAsia="SimSun" w:hAnsi="Cambria"/>
          <w:b/>
          <w:bCs/>
          <w:color w:val="000000"/>
          <w:szCs w:val="24"/>
          <w:lang w:eastAsia="zh-CN"/>
        </w:rPr>
        <w:t>A</w:t>
      </w:r>
    </w:p>
    <w:p w:rsidR="001D291A" w:rsidRPr="00F30456" w:rsidRDefault="001D291A" w:rsidP="00A25D14">
      <w:pPr>
        <w:widowControl w:val="0"/>
        <w:shd w:val="clear" w:color="auto" w:fill="DEEAF6" w:themeFill="accent5" w:themeFillTint="33"/>
        <w:suppressAutoHyphens/>
        <w:spacing w:before="20" w:after="40"/>
        <w:ind w:left="709" w:right="1" w:hanging="709"/>
        <w:contextualSpacing/>
        <w:jc w:val="both"/>
        <w:outlineLvl w:val="3"/>
        <w:rPr>
          <w:rFonts w:ascii="Cambria" w:eastAsia="SimSun" w:hAnsi="Cambria"/>
          <w:b/>
          <w:bCs/>
          <w:color w:val="000000"/>
          <w:szCs w:val="24"/>
          <w:lang w:eastAsia="zh-CN"/>
        </w:rPr>
      </w:pPr>
    </w:p>
    <w:p w:rsidR="00484509" w:rsidRPr="00F30456" w:rsidRDefault="00484509" w:rsidP="00D93B77">
      <w:pPr>
        <w:widowControl w:val="0"/>
        <w:suppressAutoHyphens/>
        <w:spacing w:before="20" w:after="40"/>
        <w:ind w:right="1"/>
        <w:contextualSpacing/>
        <w:jc w:val="both"/>
        <w:outlineLvl w:val="3"/>
        <w:rPr>
          <w:rFonts w:ascii="Cambria" w:eastAsia="SimSun" w:hAnsi="Cambria"/>
          <w:color w:val="000000"/>
          <w:szCs w:val="24"/>
          <w:lang w:eastAsia="zh-CN"/>
        </w:rPr>
      </w:pP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bookmarkStart w:id="13" w:name="_Hlk72849605"/>
      <w:r w:rsidRPr="0002523B">
        <w:rPr>
          <w:rFonts w:ascii="Cambria" w:hAnsi="Cambria"/>
          <w:szCs w:val="24"/>
        </w:rPr>
        <w:t>W postępowaniu o udzielenie zamówienia komunikacja pomiędzy Zamawiającym a Wykonawcami w zakresie składania dokumentów, oświadczeń, wniosków (innych niż ofert - które mogą być przekazywane jedynie w sposób wskazany</w:t>
      </w:r>
      <w:r w:rsidRPr="0002523B">
        <w:rPr>
          <w:rFonts w:ascii="Cambria" w:hAnsi="Cambria"/>
          <w:szCs w:val="24"/>
        </w:rPr>
        <w:br/>
        <w:t>w pkt 1</w:t>
      </w:r>
      <w:r w:rsidR="00974EA3">
        <w:rPr>
          <w:rFonts w:ascii="Cambria" w:hAnsi="Cambria"/>
          <w:szCs w:val="24"/>
        </w:rPr>
        <w:t>2</w:t>
      </w:r>
      <w:r w:rsidRPr="0002523B">
        <w:rPr>
          <w:rFonts w:ascii="Cambria" w:hAnsi="Cambria"/>
          <w:szCs w:val="24"/>
        </w:rPr>
        <w:t>.</w:t>
      </w:r>
      <w:r w:rsidR="00974EA3">
        <w:rPr>
          <w:rFonts w:ascii="Cambria" w:hAnsi="Cambria"/>
          <w:szCs w:val="24"/>
        </w:rPr>
        <w:t>7</w:t>
      </w:r>
      <w:r w:rsidRPr="0002523B">
        <w:rPr>
          <w:rFonts w:ascii="Cambria" w:hAnsi="Cambria"/>
          <w:szCs w:val="24"/>
        </w:rPr>
        <w:t xml:space="preserve"> SWZ) odbywa się elektronicznie za pośrednictwem:</w:t>
      </w:r>
    </w:p>
    <w:p w:rsidR="0002523B" w:rsidRPr="0002523B" w:rsidRDefault="0002523B" w:rsidP="00BE6FCC">
      <w:pPr>
        <w:pStyle w:val="Akapitzlist"/>
        <w:widowControl w:val="0"/>
        <w:numPr>
          <w:ilvl w:val="1"/>
          <w:numId w:val="37"/>
        </w:numPr>
        <w:suppressAutoHyphens/>
        <w:spacing w:before="20" w:after="40"/>
        <w:ind w:left="1134" w:hanging="425"/>
        <w:jc w:val="both"/>
        <w:outlineLvl w:val="3"/>
        <w:rPr>
          <w:rFonts w:ascii="Cambria" w:hAnsi="Cambria"/>
          <w:szCs w:val="24"/>
        </w:rPr>
      </w:pPr>
      <w:r w:rsidRPr="0002523B">
        <w:rPr>
          <w:rFonts w:ascii="Cambria" w:hAnsi="Cambria"/>
          <w:b/>
          <w:bCs/>
          <w:szCs w:val="24"/>
        </w:rPr>
        <w:t>dedykowanego formularza</w:t>
      </w:r>
      <w:r w:rsidRPr="0002523B">
        <w:rPr>
          <w:rFonts w:ascii="Cambria" w:hAnsi="Cambria"/>
          <w:szCs w:val="24"/>
        </w:rPr>
        <w:t xml:space="preserve">: </w:t>
      </w:r>
      <w:r w:rsidRPr="0002523B">
        <w:rPr>
          <w:rFonts w:ascii="Cambria" w:hAnsi="Cambria"/>
          <w:i/>
          <w:iCs/>
          <w:szCs w:val="24"/>
        </w:rPr>
        <w:t>„Formularz do komunikacji</w:t>
      </w:r>
      <w:r w:rsidRPr="0002523B">
        <w:rPr>
          <w:rFonts w:ascii="Cambria" w:hAnsi="Cambria"/>
          <w:b/>
          <w:bCs/>
          <w:i/>
          <w:iCs/>
          <w:szCs w:val="24"/>
        </w:rPr>
        <w:t>”</w:t>
      </w:r>
      <w:r w:rsidRPr="0002523B">
        <w:rPr>
          <w:rFonts w:ascii="Cambria" w:hAnsi="Cambria"/>
          <w:szCs w:val="24"/>
        </w:rPr>
        <w:t>dostępnego</w:t>
      </w:r>
      <w:r w:rsidRPr="0002523B">
        <w:rPr>
          <w:rFonts w:ascii="Cambria" w:hAnsi="Cambria"/>
          <w:szCs w:val="24"/>
        </w:rPr>
        <w:br/>
        <w:t>na ePUAP oraz udostępnionego przez miniPortal;</w:t>
      </w:r>
    </w:p>
    <w:p w:rsidR="0002523B" w:rsidRPr="0002523B" w:rsidRDefault="0002523B" w:rsidP="0002523B">
      <w:pPr>
        <w:pStyle w:val="Akapitzlist"/>
        <w:widowControl w:val="0"/>
        <w:ind w:left="1134"/>
        <w:outlineLvl w:val="3"/>
        <w:rPr>
          <w:rFonts w:ascii="Cambria" w:hAnsi="Cambria"/>
          <w:szCs w:val="24"/>
        </w:rPr>
      </w:pPr>
      <w:r w:rsidRPr="0002523B">
        <w:rPr>
          <w:rFonts w:ascii="Cambria" w:hAnsi="Cambria"/>
          <w:b/>
          <w:bCs/>
          <w:szCs w:val="24"/>
        </w:rPr>
        <w:t>lub</w:t>
      </w:r>
    </w:p>
    <w:p w:rsidR="0002523B" w:rsidRPr="0002523B" w:rsidRDefault="0002523B" w:rsidP="00BE6FCC">
      <w:pPr>
        <w:pStyle w:val="Akapitzlist"/>
        <w:widowControl w:val="0"/>
        <w:numPr>
          <w:ilvl w:val="1"/>
          <w:numId w:val="37"/>
        </w:numPr>
        <w:suppressAutoHyphens/>
        <w:spacing w:before="20" w:after="40"/>
        <w:ind w:left="1134" w:hanging="425"/>
        <w:jc w:val="both"/>
        <w:outlineLvl w:val="3"/>
        <w:rPr>
          <w:rFonts w:ascii="Cambria" w:hAnsi="Cambria"/>
          <w:color w:val="000000" w:themeColor="text1"/>
          <w:szCs w:val="24"/>
        </w:rPr>
      </w:pPr>
      <w:r w:rsidRPr="0002523B">
        <w:rPr>
          <w:rFonts w:ascii="Cambria" w:hAnsi="Cambria"/>
          <w:b/>
          <w:bCs/>
          <w:szCs w:val="24"/>
        </w:rPr>
        <w:t>poczty elektronicznej</w:t>
      </w:r>
      <w:r w:rsidRPr="0002523B">
        <w:rPr>
          <w:rFonts w:ascii="Cambria" w:hAnsi="Cambria"/>
          <w:szCs w:val="24"/>
        </w:rPr>
        <w:t xml:space="preserve"> na adres poczty Zamawiającego: </w:t>
      </w:r>
    </w:p>
    <w:p w:rsidR="0002523B" w:rsidRPr="0002523B" w:rsidRDefault="0090030D" w:rsidP="0002523B">
      <w:pPr>
        <w:pStyle w:val="Akapitzlist"/>
        <w:widowControl w:val="0"/>
        <w:suppressAutoHyphens/>
        <w:ind w:left="1134"/>
        <w:outlineLvl w:val="3"/>
        <w:rPr>
          <w:rFonts w:ascii="Cambria" w:hAnsi="Cambria"/>
          <w:color w:val="000000" w:themeColor="text1"/>
          <w:szCs w:val="24"/>
        </w:rPr>
      </w:pPr>
      <w:hyperlink r:id="rId31" w:history="1">
        <w:r w:rsidR="00C229A9" w:rsidRPr="00273E44">
          <w:rPr>
            <w:rStyle w:val="Hipercze"/>
            <w:rFonts w:ascii="Cambria" w:hAnsi="Cambria"/>
          </w:rPr>
          <w:t>przetargimpkopoczno@gmail.com</w:t>
        </w:r>
      </w:hyperlink>
    </w:p>
    <w:p w:rsidR="0002523B" w:rsidRPr="0002523B" w:rsidRDefault="0002523B" w:rsidP="00C52704">
      <w:pPr>
        <w:pStyle w:val="Akapitzlist"/>
        <w:widowControl w:val="0"/>
        <w:ind w:left="1134"/>
        <w:jc w:val="both"/>
        <w:outlineLvl w:val="3"/>
        <w:rPr>
          <w:rFonts w:ascii="Cambria" w:hAnsi="Cambria"/>
          <w:color w:val="0070C0"/>
          <w:szCs w:val="24"/>
          <w:u w:val="single"/>
        </w:rPr>
      </w:pPr>
      <w:r w:rsidRPr="0002523B">
        <w:rPr>
          <w:rFonts w:ascii="Cambria" w:hAnsi="Cambria"/>
          <w:i/>
          <w:iCs/>
          <w:szCs w:val="24"/>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skutecznie,a Wykonawca zapoznał się z ich treścią.</w:t>
      </w:r>
    </w:p>
    <w:p w:rsidR="0002523B" w:rsidRPr="00120054"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W przypadku korzystania z rozwiązania wskazanego w rozdziale 1</w:t>
      </w:r>
      <w:r w:rsidR="00974EA3">
        <w:rPr>
          <w:rFonts w:ascii="Cambria" w:hAnsi="Cambria"/>
          <w:szCs w:val="24"/>
        </w:rPr>
        <w:t>2</w:t>
      </w:r>
      <w:r w:rsidRPr="0002523B">
        <w:rPr>
          <w:rFonts w:ascii="Cambria" w:hAnsi="Cambria"/>
          <w:szCs w:val="24"/>
        </w:rPr>
        <w:t>.1</w:t>
      </w:r>
      <w:r w:rsidR="00974EA3">
        <w:rPr>
          <w:rFonts w:ascii="Cambria" w:hAnsi="Cambria"/>
          <w:szCs w:val="24"/>
        </w:rPr>
        <w:t>6</w:t>
      </w:r>
      <w:r w:rsidRPr="0002523B">
        <w:rPr>
          <w:rFonts w:ascii="Cambria" w:hAnsi="Cambria"/>
          <w:szCs w:val="24"/>
        </w:rPr>
        <w:t xml:space="preserve"> lit a) SWZ dokumenty elektroniczne, składane są przez Wykonawcę za pośrednictwem </w:t>
      </w:r>
      <w:r w:rsidRPr="0002523B">
        <w:rPr>
          <w:rFonts w:ascii="Cambria" w:hAnsi="Cambria"/>
          <w:b/>
          <w:bCs/>
          <w:i/>
          <w:iCs/>
          <w:szCs w:val="24"/>
        </w:rPr>
        <w:t>„Formularza do komunikacji”</w:t>
      </w:r>
      <w:r w:rsidRPr="0002523B">
        <w:rPr>
          <w:rFonts w:ascii="Cambria" w:hAnsi="Cambria"/>
          <w:szCs w:val="24"/>
        </w:rPr>
        <w:t xml:space="preserve"> jako załączniki. </w:t>
      </w:r>
    </w:p>
    <w:p w:rsidR="00120054" w:rsidRPr="0002523B" w:rsidRDefault="00120054" w:rsidP="00120054">
      <w:pPr>
        <w:pStyle w:val="Akapitzlist"/>
        <w:widowControl w:val="0"/>
        <w:suppressAutoHyphens/>
        <w:spacing w:before="20" w:after="40"/>
        <w:ind w:left="709"/>
        <w:jc w:val="both"/>
        <w:outlineLvl w:val="3"/>
        <w:rPr>
          <w:rFonts w:ascii="Cambria" w:hAnsi="Cambria"/>
          <w:color w:val="000000" w:themeColor="text1"/>
          <w:szCs w:val="24"/>
        </w:rPr>
      </w:pPr>
    </w:p>
    <w:p w:rsidR="0002523B" w:rsidRPr="0002523B"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Zamawiający dopuszcza również możliwość składania dokumentów elektronicznych za pomocą poczty elektronicznej, na wskazany w rozdziale 1</w:t>
      </w:r>
      <w:r w:rsidR="00347C60">
        <w:rPr>
          <w:rFonts w:ascii="Cambria" w:hAnsi="Cambria"/>
          <w:szCs w:val="24"/>
        </w:rPr>
        <w:t>2</w:t>
      </w:r>
      <w:r w:rsidRPr="0002523B">
        <w:rPr>
          <w:rFonts w:ascii="Cambria" w:hAnsi="Cambria"/>
          <w:szCs w:val="24"/>
        </w:rPr>
        <w:t>.1</w:t>
      </w:r>
      <w:r w:rsidR="00974EA3">
        <w:rPr>
          <w:rFonts w:ascii="Cambria" w:hAnsi="Cambria"/>
          <w:szCs w:val="24"/>
        </w:rPr>
        <w:t>6</w:t>
      </w:r>
      <w:r w:rsidRPr="0002523B">
        <w:rPr>
          <w:rFonts w:ascii="Cambria" w:hAnsi="Cambria"/>
          <w:szCs w:val="24"/>
        </w:rPr>
        <w:t xml:space="preserve"> lit b) SWZ adres poczty elektronicznej.</w:t>
      </w:r>
    </w:p>
    <w:p w:rsidR="00BA2FA5" w:rsidRPr="0044326E" w:rsidRDefault="0002523B" w:rsidP="00BE6FCC">
      <w:pPr>
        <w:pStyle w:val="Akapitzlist"/>
        <w:widowControl w:val="0"/>
        <w:numPr>
          <w:ilvl w:val="1"/>
          <w:numId w:val="38"/>
        </w:numPr>
        <w:suppressAutoHyphens/>
        <w:spacing w:before="20" w:after="40"/>
        <w:ind w:left="709" w:hanging="709"/>
        <w:jc w:val="both"/>
        <w:outlineLvl w:val="3"/>
        <w:rPr>
          <w:rFonts w:ascii="Cambria" w:hAnsi="Cambria"/>
          <w:color w:val="000000" w:themeColor="text1"/>
          <w:szCs w:val="24"/>
        </w:rPr>
      </w:pPr>
      <w:r w:rsidRPr="0002523B">
        <w:rPr>
          <w:rFonts w:ascii="Cambria" w:hAnsi="Cambria"/>
          <w:szCs w:val="24"/>
        </w:rPr>
        <w:t xml:space="preserve">Sposób sporządzenia dokumentów elektronicznych musi być zgody </w:t>
      </w:r>
      <w:r w:rsidRPr="0002523B">
        <w:rPr>
          <w:rFonts w:ascii="Cambria" w:hAnsi="Cambria"/>
          <w:szCs w:val="24"/>
        </w:rPr>
        <w:br/>
        <w:t xml:space="preserve">z wymaganiami określonymi w rozporządzeniu Prezesa Rady Ministrów </w:t>
      </w:r>
      <w:r w:rsidRPr="0002523B">
        <w:rPr>
          <w:rFonts w:ascii="Cambria" w:hAnsi="Cambria"/>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bookmarkEnd w:id="13"/>
    <w:p w:rsidR="0094578D" w:rsidRPr="00F30456" w:rsidRDefault="0094578D" w:rsidP="00D93B77">
      <w:pPr>
        <w:spacing w:before="26" w:after="0"/>
        <w:ind w:right="1"/>
        <w:jc w:val="both"/>
        <w:rPr>
          <w:rFonts w:ascii="Cambria" w:hAnsi="Cambria"/>
          <w:color w:val="000000"/>
          <w:szCs w:val="24"/>
        </w:rPr>
      </w:pPr>
    </w:p>
    <w:p w:rsidR="006F1B82" w:rsidRDefault="006F1B82" w:rsidP="00D56EE7">
      <w:pPr>
        <w:shd w:val="clear" w:color="auto" w:fill="DEEAF6" w:themeFill="accent5" w:themeFillTint="33"/>
        <w:spacing w:before="26" w:after="0"/>
        <w:ind w:right="1"/>
        <w:jc w:val="center"/>
        <w:rPr>
          <w:rFonts w:ascii="Cambria" w:hAnsi="Cambria"/>
          <w:b/>
          <w:bCs/>
          <w:color w:val="000000"/>
          <w:szCs w:val="24"/>
        </w:rPr>
      </w:pPr>
    </w:p>
    <w:p w:rsidR="00EC11EB" w:rsidRPr="00F30456" w:rsidRDefault="00507667" w:rsidP="00D56EE7">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lastRenderedPageBreak/>
        <w:t>ROZDZIAŁ 1</w:t>
      </w:r>
      <w:r w:rsidR="00347C60">
        <w:rPr>
          <w:rFonts w:ascii="Cambria" w:hAnsi="Cambria"/>
          <w:b/>
          <w:bCs/>
          <w:color w:val="000000"/>
          <w:szCs w:val="24"/>
        </w:rPr>
        <w:t>3</w:t>
      </w:r>
    </w:p>
    <w:p w:rsidR="00EC11EB" w:rsidRPr="00F30456" w:rsidRDefault="00507667" w:rsidP="00D56EE7">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WSKAZANIE OSÓB UPRAWNIONYCH DO KOMUNIKOWANIA SIĘ Z WYKONAWCAMI</w:t>
      </w:r>
    </w:p>
    <w:p w:rsidR="00AA53DE" w:rsidRPr="00F30456" w:rsidRDefault="00AA53DE" w:rsidP="00A25D14">
      <w:pPr>
        <w:shd w:val="clear" w:color="auto" w:fill="DEEAF6" w:themeFill="accent5" w:themeFillTint="33"/>
        <w:spacing w:before="26" w:after="0"/>
        <w:ind w:right="1"/>
        <w:jc w:val="both"/>
        <w:rPr>
          <w:rFonts w:ascii="Cambria" w:hAnsi="Cambria"/>
          <w:szCs w:val="24"/>
        </w:rPr>
      </w:pPr>
    </w:p>
    <w:p w:rsidR="00BA2FA5" w:rsidRDefault="00BA2FA5" w:rsidP="00D93B77">
      <w:pPr>
        <w:spacing w:before="26" w:after="0"/>
        <w:ind w:left="284" w:right="1" w:hanging="284"/>
        <w:jc w:val="both"/>
        <w:rPr>
          <w:rFonts w:ascii="Cambria" w:hAnsi="Cambria"/>
          <w:color w:val="000000"/>
          <w:szCs w:val="24"/>
        </w:rPr>
      </w:pPr>
    </w:p>
    <w:p w:rsidR="009F731F" w:rsidRDefault="005D4DE7" w:rsidP="00C52704">
      <w:pPr>
        <w:spacing w:before="26" w:after="0"/>
        <w:ind w:left="284" w:right="1" w:hanging="284"/>
        <w:jc w:val="both"/>
        <w:rPr>
          <w:rFonts w:ascii="Cambria" w:hAnsi="Cambria"/>
          <w:color w:val="000000"/>
          <w:szCs w:val="24"/>
        </w:rPr>
      </w:pPr>
      <w:r w:rsidRPr="00F30456">
        <w:rPr>
          <w:rFonts w:ascii="Cambria" w:hAnsi="Cambria"/>
          <w:color w:val="000000"/>
          <w:szCs w:val="24"/>
        </w:rPr>
        <w:t xml:space="preserve">Zamawiający wyznacza </w:t>
      </w:r>
      <w:r w:rsidR="00B5193C" w:rsidRPr="00F30456">
        <w:rPr>
          <w:rFonts w:ascii="Cambria" w:hAnsi="Cambria"/>
          <w:color w:val="000000"/>
          <w:szCs w:val="24"/>
        </w:rPr>
        <w:t>następujące osoby do komunikowania się z Wykonawcami:</w:t>
      </w:r>
    </w:p>
    <w:p w:rsidR="00156646" w:rsidRDefault="000D05CB" w:rsidP="00C52704">
      <w:pPr>
        <w:spacing w:before="26" w:after="0"/>
        <w:ind w:right="1" w:hanging="284"/>
        <w:jc w:val="both"/>
        <w:rPr>
          <w:rFonts w:ascii="Cambria" w:hAnsi="Cambria"/>
          <w:color w:val="000000"/>
          <w:szCs w:val="24"/>
        </w:rPr>
      </w:pPr>
      <w:r>
        <w:rPr>
          <w:rFonts w:ascii="Cambria" w:hAnsi="Cambria"/>
          <w:szCs w:val="24"/>
        </w:rPr>
        <w:t xml:space="preserve">     </w:t>
      </w:r>
      <w:r w:rsidR="00C229A9">
        <w:rPr>
          <w:rFonts w:ascii="Cambria" w:hAnsi="Cambria"/>
          <w:szCs w:val="24"/>
        </w:rPr>
        <w:t xml:space="preserve">Pan Artur Wodzyński- </w:t>
      </w:r>
      <w:r w:rsidR="00C52704">
        <w:rPr>
          <w:rFonts w:ascii="Cambria" w:hAnsi="Cambria"/>
          <w:szCs w:val="24"/>
        </w:rPr>
        <w:t>Tel</w:t>
      </w:r>
      <w:r w:rsidR="00C229A9">
        <w:rPr>
          <w:rFonts w:ascii="Cambria" w:hAnsi="Cambria"/>
          <w:szCs w:val="24"/>
        </w:rPr>
        <w:t>. 887 237 237</w:t>
      </w:r>
      <w:r w:rsidR="00A25D14" w:rsidRPr="00562981">
        <w:rPr>
          <w:rFonts w:ascii="Cambria" w:hAnsi="Cambria"/>
          <w:szCs w:val="24"/>
        </w:rPr>
        <w:t xml:space="preserve">   e-mail: </w:t>
      </w:r>
      <w:hyperlink r:id="rId32" w:history="1">
        <w:r w:rsidR="00C229A9" w:rsidRPr="00273E44">
          <w:rPr>
            <w:rStyle w:val="Hipercze"/>
          </w:rPr>
          <w:t>kierownikmpkopoczno@gmail.com</w:t>
        </w:r>
      </w:hyperlink>
    </w:p>
    <w:p w:rsidR="009F731F" w:rsidRDefault="009F731F" w:rsidP="00180BC7">
      <w:pPr>
        <w:spacing w:before="26" w:after="0"/>
        <w:ind w:right="1"/>
        <w:jc w:val="both"/>
        <w:rPr>
          <w:rFonts w:ascii="Cambria" w:hAnsi="Cambria"/>
          <w:color w:val="000000"/>
          <w:szCs w:val="24"/>
        </w:rPr>
      </w:pPr>
    </w:p>
    <w:p w:rsidR="00EC11EB" w:rsidRPr="00F30456" w:rsidRDefault="00507667" w:rsidP="00DE3DB9">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ROZDZIAŁ 1</w:t>
      </w:r>
      <w:r w:rsidR="00347C60">
        <w:rPr>
          <w:rFonts w:ascii="Cambria" w:hAnsi="Cambria"/>
          <w:b/>
          <w:bCs/>
          <w:color w:val="000000"/>
          <w:szCs w:val="24"/>
        </w:rPr>
        <w:t>4</w:t>
      </w:r>
    </w:p>
    <w:p w:rsidR="00EC11EB" w:rsidRDefault="00507667" w:rsidP="00DE3DB9">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TERMIN ZWIĄZANIA OFERTĄ</w:t>
      </w:r>
    </w:p>
    <w:p w:rsidR="000D05CB" w:rsidRDefault="000D05CB" w:rsidP="00DE3DB9">
      <w:pPr>
        <w:shd w:val="clear" w:color="auto" w:fill="DEEAF6" w:themeFill="accent5" w:themeFillTint="33"/>
        <w:spacing w:before="26" w:after="0"/>
        <w:ind w:left="373" w:right="1" w:hanging="373"/>
        <w:jc w:val="center"/>
        <w:rPr>
          <w:rFonts w:ascii="Cambria" w:hAnsi="Cambria"/>
          <w:b/>
          <w:bCs/>
          <w:color w:val="000000"/>
          <w:szCs w:val="24"/>
        </w:rPr>
      </w:pPr>
    </w:p>
    <w:p w:rsidR="00EC11EB" w:rsidRPr="00F30456" w:rsidRDefault="00EC11EB" w:rsidP="000D05CB">
      <w:pPr>
        <w:spacing w:before="26" w:after="0"/>
        <w:ind w:right="1"/>
        <w:jc w:val="both"/>
        <w:rPr>
          <w:rFonts w:ascii="Cambria" w:hAnsi="Cambria"/>
          <w:color w:val="000000"/>
          <w:szCs w:val="24"/>
        </w:rPr>
      </w:pPr>
    </w:p>
    <w:p w:rsidR="00F808F3" w:rsidRPr="00F808F3" w:rsidRDefault="00F808F3" w:rsidP="00BE6FCC">
      <w:pPr>
        <w:pStyle w:val="Akapitzlist"/>
        <w:widowControl w:val="0"/>
        <w:numPr>
          <w:ilvl w:val="1"/>
          <w:numId w:val="39"/>
        </w:numPr>
        <w:spacing w:before="20" w:after="40"/>
        <w:ind w:left="567" w:hanging="567"/>
        <w:jc w:val="both"/>
        <w:outlineLvl w:val="3"/>
        <w:rPr>
          <w:rFonts w:ascii="Cambria" w:hAnsi="Cambria" w:cs="Arial"/>
          <w:bCs/>
          <w:szCs w:val="24"/>
        </w:rPr>
      </w:pPr>
      <w:r w:rsidRPr="00F808F3">
        <w:rPr>
          <w:rFonts w:ascii="Cambria" w:hAnsi="Cambria" w:cs="Arial"/>
          <w:bCs/>
          <w:szCs w:val="24"/>
        </w:rPr>
        <w:t>Wykonawca jest związany ofertą</w:t>
      </w:r>
      <w:r>
        <w:rPr>
          <w:rFonts w:ascii="Cambria" w:hAnsi="Cambria" w:cs="Arial"/>
          <w:bCs/>
          <w:szCs w:val="24"/>
        </w:rPr>
        <w:t xml:space="preserve"> do upływu terminu określonego datą w dokumentach zamówienia, jednak nie dłużej niż </w:t>
      </w:r>
      <w:r w:rsidR="00180BC7">
        <w:rPr>
          <w:rFonts w:ascii="Cambria" w:hAnsi="Cambria" w:cs="Arial"/>
          <w:bCs/>
          <w:szCs w:val="24"/>
        </w:rPr>
        <w:t>90 dni od dnia upływu terminu składania ofert, przy czym pierwszym dniem terminu związania ofertą jest dzień, w którym upływa termin składania ofert.</w:t>
      </w:r>
    </w:p>
    <w:p w:rsidR="00347C60" w:rsidRPr="00F57B12" w:rsidRDefault="00180BC7" w:rsidP="00BE6FCC">
      <w:pPr>
        <w:pStyle w:val="Akapitzlist"/>
        <w:widowControl w:val="0"/>
        <w:numPr>
          <w:ilvl w:val="1"/>
          <w:numId w:val="39"/>
        </w:numPr>
        <w:spacing w:before="20" w:after="40"/>
        <w:ind w:left="567" w:hanging="567"/>
        <w:jc w:val="both"/>
        <w:outlineLvl w:val="3"/>
        <w:rPr>
          <w:rFonts w:ascii="Cambria" w:hAnsi="Cambria" w:cs="Arial"/>
          <w:b/>
          <w:szCs w:val="24"/>
        </w:rPr>
      </w:pPr>
      <w:r w:rsidRPr="00C229A9">
        <w:rPr>
          <w:rFonts w:ascii="Cambria" w:hAnsi="Cambria" w:cs="Arial"/>
          <w:szCs w:val="24"/>
        </w:rPr>
        <w:t>Zgodnie z art. 220 ust.1 pkt 1 ustawy Pzp</w:t>
      </w:r>
      <w:r w:rsidR="000D05CB">
        <w:rPr>
          <w:rFonts w:ascii="Cambria" w:hAnsi="Cambria" w:cs="Arial"/>
          <w:szCs w:val="24"/>
        </w:rPr>
        <w:t xml:space="preserve"> </w:t>
      </w:r>
      <w:r w:rsidR="00347C60" w:rsidRPr="00C229A9">
        <w:rPr>
          <w:rFonts w:ascii="Cambria" w:hAnsi="Cambria" w:cs="Arial"/>
          <w:szCs w:val="24"/>
        </w:rPr>
        <w:t xml:space="preserve">Wykonawca jest związany </w:t>
      </w:r>
      <w:r w:rsidR="00347C60" w:rsidRPr="00C229A9">
        <w:rPr>
          <w:rFonts w:ascii="Cambria" w:hAnsi="Cambria" w:cs="Arial"/>
          <w:color w:val="000000" w:themeColor="text1"/>
          <w:szCs w:val="24"/>
        </w:rPr>
        <w:t xml:space="preserve">ofertą do </w:t>
      </w:r>
      <w:r w:rsidR="00160C6E">
        <w:rPr>
          <w:rFonts w:ascii="Cambria" w:hAnsi="Cambria" w:cs="Arial"/>
          <w:color w:val="000000" w:themeColor="text1"/>
          <w:szCs w:val="24"/>
        </w:rPr>
        <w:br/>
      </w:r>
      <w:r w:rsidR="00F57B12" w:rsidRPr="00F57B12">
        <w:rPr>
          <w:rFonts w:ascii="Cambria" w:hAnsi="Cambria" w:cs="Arial"/>
          <w:b/>
          <w:szCs w:val="24"/>
        </w:rPr>
        <w:t>21.01.2023r.</w:t>
      </w:r>
    </w:p>
    <w:p w:rsidR="00347C60" w:rsidRPr="00347C60" w:rsidRDefault="00347C60" w:rsidP="00BE6FCC">
      <w:pPr>
        <w:pStyle w:val="Akapitzlist"/>
        <w:widowControl w:val="0"/>
        <w:numPr>
          <w:ilvl w:val="1"/>
          <w:numId w:val="39"/>
        </w:numPr>
        <w:spacing w:before="20" w:after="40"/>
        <w:ind w:left="567" w:hanging="567"/>
        <w:jc w:val="both"/>
        <w:outlineLvl w:val="3"/>
        <w:rPr>
          <w:rFonts w:ascii="Cambria" w:hAnsi="Cambria" w:cs="Arial"/>
          <w:b/>
          <w:szCs w:val="24"/>
        </w:rPr>
      </w:pPr>
      <w:r w:rsidRPr="00347C60">
        <w:rPr>
          <w:rFonts w:ascii="Cambria" w:hAnsi="Cambria"/>
          <w:color w:val="000000"/>
          <w:szCs w:val="24"/>
        </w:rPr>
        <w:t xml:space="preserve">  W przypadku gdy wybór najkorzystniejszej oferty nie nastąpi przed upływem terminu związania ofertą, o którym mowa w pkt 1</w:t>
      </w:r>
      <w:r w:rsidR="00974EA3">
        <w:rPr>
          <w:rFonts w:ascii="Cambria" w:hAnsi="Cambria"/>
          <w:color w:val="000000"/>
          <w:szCs w:val="24"/>
        </w:rPr>
        <w:t>4</w:t>
      </w:r>
      <w:r w:rsidRPr="00347C60">
        <w:rPr>
          <w:rFonts w:ascii="Cambria" w:hAnsi="Cambria"/>
          <w:color w:val="000000"/>
          <w:szCs w:val="24"/>
        </w:rPr>
        <w:t>.</w:t>
      </w:r>
      <w:r w:rsidR="00180BC7">
        <w:rPr>
          <w:rFonts w:ascii="Cambria" w:hAnsi="Cambria"/>
          <w:color w:val="000000"/>
          <w:szCs w:val="24"/>
        </w:rPr>
        <w:t>2</w:t>
      </w:r>
      <w:r w:rsidRPr="00347C60">
        <w:rPr>
          <w:rFonts w:ascii="Cambria" w:hAnsi="Cambria"/>
          <w:color w:val="000000"/>
          <w:szCs w:val="24"/>
        </w:rPr>
        <w:t xml:space="preserve"> SWZ, Zamawiający przed upływem terminu związania ofertą, zwróci się jednokrotnie do Wykonawców</w:t>
      </w:r>
      <w:r w:rsidR="000D05CB">
        <w:rPr>
          <w:rFonts w:ascii="Cambria" w:hAnsi="Cambria"/>
          <w:color w:val="000000"/>
          <w:szCs w:val="24"/>
        </w:rPr>
        <w:t xml:space="preserve"> </w:t>
      </w:r>
      <w:r w:rsidRPr="00347C60">
        <w:rPr>
          <w:rFonts w:ascii="Cambria" w:hAnsi="Cambria"/>
          <w:color w:val="000000"/>
          <w:szCs w:val="24"/>
        </w:rPr>
        <w:t>o wyrażenie zgody na przedłużenie tego terminu o wskazywany przez niego okres, nie dłuższy niż 60 dni.</w:t>
      </w:r>
    </w:p>
    <w:p w:rsidR="00347C60" w:rsidRPr="00347C60" w:rsidRDefault="00347C60" w:rsidP="00BE6FCC">
      <w:pPr>
        <w:pStyle w:val="Akapitzlist"/>
        <w:widowControl w:val="0"/>
        <w:numPr>
          <w:ilvl w:val="1"/>
          <w:numId w:val="39"/>
        </w:numPr>
        <w:tabs>
          <w:tab w:val="left" w:pos="567"/>
        </w:tabs>
        <w:spacing w:before="20" w:after="40"/>
        <w:jc w:val="both"/>
        <w:outlineLvl w:val="3"/>
        <w:rPr>
          <w:rFonts w:ascii="Cambria" w:hAnsi="Cambria" w:cs="Arial"/>
          <w:b/>
          <w:szCs w:val="24"/>
        </w:rPr>
      </w:pPr>
      <w:r w:rsidRPr="00347C60">
        <w:rPr>
          <w:rFonts w:ascii="Cambria" w:hAnsi="Cambria" w:cs="Arial"/>
          <w:bCs/>
          <w:szCs w:val="24"/>
        </w:rPr>
        <w:t xml:space="preserve"> Przedłużenie terminu związania ofertą, o którym mowa w pkt. 1</w:t>
      </w:r>
      <w:r w:rsidR="00562981">
        <w:rPr>
          <w:rFonts w:ascii="Cambria" w:hAnsi="Cambria" w:cs="Arial"/>
          <w:bCs/>
          <w:szCs w:val="24"/>
        </w:rPr>
        <w:t>4</w:t>
      </w:r>
      <w:r w:rsidRPr="00347C60">
        <w:rPr>
          <w:rFonts w:ascii="Cambria" w:hAnsi="Cambria" w:cs="Arial"/>
          <w:bCs/>
          <w:szCs w:val="24"/>
        </w:rPr>
        <w:t>.</w:t>
      </w:r>
      <w:r w:rsidR="00012395">
        <w:rPr>
          <w:rFonts w:ascii="Cambria" w:hAnsi="Cambria" w:cs="Arial"/>
          <w:bCs/>
          <w:szCs w:val="24"/>
        </w:rPr>
        <w:t>3</w:t>
      </w:r>
      <w:r w:rsidRPr="00347C60">
        <w:rPr>
          <w:rFonts w:ascii="Cambria" w:hAnsi="Cambria" w:cs="Arial"/>
          <w:bCs/>
          <w:szCs w:val="24"/>
        </w:rPr>
        <w:t xml:space="preserve"> SWZ, wymaga złożenia przez Wykonawcę pisemnego oświadczenia o wyrażeniu zgody na przedłużenie terminu związania ofertą.</w:t>
      </w:r>
    </w:p>
    <w:p w:rsidR="00B4207C" w:rsidRPr="00347C60" w:rsidRDefault="00347C60" w:rsidP="00BE6FCC">
      <w:pPr>
        <w:pStyle w:val="Akapitzlist"/>
        <w:widowControl w:val="0"/>
        <w:numPr>
          <w:ilvl w:val="1"/>
          <w:numId w:val="39"/>
        </w:numPr>
        <w:spacing w:before="20" w:after="40"/>
        <w:ind w:left="567" w:hanging="567"/>
        <w:jc w:val="both"/>
        <w:outlineLvl w:val="3"/>
        <w:rPr>
          <w:rFonts w:ascii="Cambria" w:hAnsi="Cambria" w:cs="Arial"/>
          <w:b/>
          <w:szCs w:val="24"/>
        </w:rPr>
      </w:pPr>
      <w:r w:rsidRPr="00347C60">
        <w:rPr>
          <w:rFonts w:ascii="Cambria" w:hAnsi="Cambria" w:cs="Arial"/>
          <w:bCs/>
          <w:szCs w:val="24"/>
        </w:rPr>
        <w:t xml:space="preserve"> W przypadku, gdy Zamawiający żąda wniesienia wadium, przedłużenie terminu związania ofertą, o którym mowa pkt. 1</w:t>
      </w:r>
      <w:r w:rsidR="00562981">
        <w:rPr>
          <w:rFonts w:ascii="Cambria" w:hAnsi="Cambria" w:cs="Arial"/>
          <w:bCs/>
          <w:szCs w:val="24"/>
        </w:rPr>
        <w:t>4</w:t>
      </w:r>
      <w:r w:rsidRPr="00347C60">
        <w:rPr>
          <w:rFonts w:ascii="Cambria" w:hAnsi="Cambria" w:cs="Arial"/>
          <w:bCs/>
          <w:szCs w:val="24"/>
        </w:rPr>
        <w:t>.</w:t>
      </w:r>
      <w:r w:rsidR="00012395">
        <w:rPr>
          <w:rFonts w:ascii="Cambria" w:hAnsi="Cambria" w:cs="Arial"/>
          <w:bCs/>
          <w:szCs w:val="24"/>
        </w:rPr>
        <w:t>3</w:t>
      </w:r>
      <w:r w:rsidRPr="00347C60">
        <w:rPr>
          <w:rFonts w:ascii="Cambria" w:hAnsi="Cambria" w:cs="Arial"/>
          <w:bCs/>
          <w:szCs w:val="24"/>
        </w:rPr>
        <w:t xml:space="preserve"> SWZ, następuje wraz z przedłużeniem okresu ważności wadium albo jeżeli nie jest to możliwe, z wniesieniem nowego wadium na przedłużony okres związania ofertą.</w:t>
      </w:r>
    </w:p>
    <w:p w:rsidR="00FD27E7" w:rsidRPr="00F30456" w:rsidRDefault="00FD27E7" w:rsidP="00A052FC">
      <w:pPr>
        <w:spacing w:before="26" w:after="0"/>
        <w:ind w:right="1"/>
        <w:jc w:val="both"/>
        <w:rPr>
          <w:rFonts w:ascii="Cambria" w:hAnsi="Cambria"/>
          <w:color w:val="000000"/>
          <w:szCs w:val="24"/>
        </w:rPr>
      </w:pPr>
    </w:p>
    <w:p w:rsidR="00120054" w:rsidRDefault="00120054" w:rsidP="0034267F">
      <w:pPr>
        <w:shd w:val="clear" w:color="auto" w:fill="DEEAF6" w:themeFill="accent5" w:themeFillTint="33"/>
        <w:spacing w:before="26" w:after="0"/>
        <w:ind w:left="373" w:right="1" w:hanging="373"/>
        <w:jc w:val="center"/>
        <w:rPr>
          <w:rFonts w:ascii="Cambria" w:hAnsi="Cambria"/>
          <w:b/>
          <w:bCs/>
          <w:color w:val="000000"/>
          <w:szCs w:val="24"/>
        </w:rPr>
      </w:pPr>
    </w:p>
    <w:p w:rsidR="00EC11EB" w:rsidRPr="00F30456" w:rsidRDefault="00507667" w:rsidP="0034267F">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ROZDZIAŁ 1</w:t>
      </w:r>
      <w:r w:rsidR="00347C60">
        <w:rPr>
          <w:rFonts w:ascii="Cambria" w:hAnsi="Cambria"/>
          <w:b/>
          <w:bCs/>
          <w:color w:val="000000"/>
          <w:szCs w:val="24"/>
        </w:rPr>
        <w:t>5</w:t>
      </w:r>
    </w:p>
    <w:p w:rsidR="00EC11EB" w:rsidRPr="00F30456" w:rsidRDefault="00507667" w:rsidP="0034267F">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OPIS SPOSOBU PRZYGOTOWANIA OFERTY</w:t>
      </w:r>
    </w:p>
    <w:p w:rsidR="00F6613A" w:rsidRPr="00F30456" w:rsidRDefault="00F6613A" w:rsidP="0034267F">
      <w:pPr>
        <w:shd w:val="clear" w:color="auto" w:fill="DEEAF6" w:themeFill="accent5" w:themeFillTint="33"/>
        <w:spacing w:before="26" w:after="0"/>
        <w:ind w:left="373" w:right="1" w:hanging="373"/>
        <w:jc w:val="center"/>
        <w:rPr>
          <w:rFonts w:ascii="Cambria" w:hAnsi="Cambria"/>
          <w:color w:val="000000"/>
          <w:szCs w:val="24"/>
        </w:rPr>
      </w:pPr>
    </w:p>
    <w:p w:rsidR="00F6613A" w:rsidRPr="00F6613A" w:rsidRDefault="00F6613A" w:rsidP="00F6613A">
      <w:pPr>
        <w:pStyle w:val="Akapitzlist"/>
        <w:widowControl w:val="0"/>
        <w:spacing w:before="20" w:after="40"/>
        <w:ind w:right="1"/>
        <w:jc w:val="both"/>
        <w:outlineLvl w:val="3"/>
        <w:rPr>
          <w:rFonts w:ascii="Cambria" w:hAnsi="Cambria" w:cs="Arial"/>
          <w:bCs/>
          <w:szCs w:val="24"/>
        </w:rPr>
      </w:pPr>
    </w:p>
    <w:p w:rsidR="009F731F" w:rsidRPr="003B7775" w:rsidRDefault="00562981" w:rsidP="009F731F">
      <w:pPr>
        <w:pStyle w:val="Akapitzlist"/>
        <w:widowControl w:val="0"/>
        <w:numPr>
          <w:ilvl w:val="1"/>
          <w:numId w:val="43"/>
        </w:numPr>
        <w:spacing w:before="20" w:after="40"/>
        <w:jc w:val="both"/>
        <w:outlineLvl w:val="3"/>
        <w:rPr>
          <w:rFonts w:ascii="Cambria" w:hAnsi="Cambria" w:cs="Arial"/>
          <w:bCs/>
          <w:szCs w:val="24"/>
        </w:rPr>
      </w:pPr>
      <w:r w:rsidRPr="00D1247E">
        <w:rPr>
          <w:rFonts w:ascii="Cambria" w:hAnsi="Cambria" w:cs="Arial"/>
          <w:bCs/>
          <w:szCs w:val="24"/>
        </w:rPr>
        <w:t xml:space="preserve">Każdy Wykonawca może złożyć </w:t>
      </w:r>
      <w:r w:rsidRPr="00D1247E">
        <w:rPr>
          <w:rFonts w:ascii="Cambria" w:hAnsi="Cambria" w:cs="Arial"/>
          <w:b/>
          <w:bCs/>
          <w:szCs w:val="24"/>
        </w:rPr>
        <w:t>jedną ofertę</w:t>
      </w:r>
      <w:r w:rsidRPr="00D1247E">
        <w:rPr>
          <w:rFonts w:ascii="Cambria" w:hAnsi="Cambria" w:cs="Arial"/>
          <w:bCs/>
          <w:szCs w:val="24"/>
        </w:rPr>
        <w:t xml:space="preserve">. </w:t>
      </w:r>
      <w:r w:rsidR="00915CCF">
        <w:rPr>
          <w:rFonts w:ascii="Cambria" w:hAnsi="Cambria" w:cs="Arial"/>
          <w:bCs/>
          <w:szCs w:val="24"/>
        </w:rPr>
        <w:t xml:space="preserve">Złożenie więcej niż jednej oferty spowoduje odrzucenie wszystkich ofert złożonych przez Wykonawcę. </w:t>
      </w:r>
    </w:p>
    <w:p w:rsidR="00562981" w:rsidRPr="00D1247E" w:rsidRDefault="00562981" w:rsidP="00BE6FCC">
      <w:pPr>
        <w:pStyle w:val="Akapitzlist"/>
        <w:widowControl w:val="0"/>
        <w:numPr>
          <w:ilvl w:val="1"/>
          <w:numId w:val="43"/>
        </w:numPr>
        <w:suppressAutoHyphens/>
        <w:spacing w:before="20" w:after="40"/>
        <w:jc w:val="both"/>
        <w:outlineLvl w:val="3"/>
        <w:rPr>
          <w:rFonts w:ascii="Cambria" w:hAnsi="Cambria" w:cs="Arial"/>
          <w:szCs w:val="24"/>
        </w:rPr>
      </w:pPr>
      <w:r w:rsidRPr="00D1247E">
        <w:rPr>
          <w:rFonts w:ascii="Cambria" w:hAnsi="Cambria" w:cs="Arial"/>
          <w:bCs/>
          <w:color w:val="000000" w:themeColor="text1"/>
          <w:szCs w:val="24"/>
        </w:rPr>
        <w:t xml:space="preserve">Ofertę </w:t>
      </w:r>
      <w:r w:rsidRPr="00D1247E">
        <w:rPr>
          <w:rFonts w:ascii="Cambria" w:hAnsi="Cambria"/>
          <w:color w:val="000000"/>
          <w:szCs w:val="24"/>
          <w:shd w:val="clear" w:color="auto" w:fill="FFFFFF"/>
        </w:rPr>
        <w:t xml:space="preserve">składa się, pod rygorem nieważności, w formie elektronicznej w formatach danych określonych w przepisach wydanych na podstawie </w:t>
      </w:r>
      <w:r w:rsidRPr="00D1247E">
        <w:rPr>
          <w:rFonts w:ascii="Cambria" w:hAnsi="Cambria"/>
          <w:szCs w:val="24"/>
          <w:shd w:val="clear" w:color="auto" w:fill="FFFFFF"/>
        </w:rPr>
        <w:t>art. 18</w:t>
      </w:r>
      <w:r w:rsidRPr="00D1247E">
        <w:rPr>
          <w:rFonts w:ascii="Cambria" w:hAnsi="Cambria"/>
          <w:color w:val="000000"/>
          <w:szCs w:val="24"/>
          <w:shd w:val="clear" w:color="auto" w:fill="FFFFFF"/>
        </w:rPr>
        <w:t xml:space="preserve"> ustawy z dnia 17 </w:t>
      </w:r>
      <w:r w:rsidRPr="00D1247E">
        <w:rPr>
          <w:rFonts w:ascii="Cambria" w:hAnsi="Cambria"/>
          <w:color w:val="000000"/>
          <w:szCs w:val="24"/>
          <w:shd w:val="clear" w:color="auto" w:fill="FFFFFF"/>
        </w:rPr>
        <w:lastRenderedPageBreak/>
        <w:t xml:space="preserve">lutego 2005 r. o informatyzacji działalności podmiotów realizujących zadania publiczne (t.j. Dz. U. z 2021 r. poz. 670 z późn. zm.), z zastrzeżeniem formatów, o których mowa w </w:t>
      </w:r>
      <w:r w:rsidRPr="00D1247E">
        <w:rPr>
          <w:rFonts w:ascii="Cambria" w:hAnsi="Cambria"/>
          <w:szCs w:val="24"/>
          <w:shd w:val="clear" w:color="auto" w:fill="FFFFFF"/>
        </w:rPr>
        <w:t>art. 66 ust. 1</w:t>
      </w:r>
      <w:r w:rsidRPr="00D1247E">
        <w:rPr>
          <w:rFonts w:ascii="Cambria" w:hAnsi="Cambria"/>
          <w:color w:val="000000"/>
          <w:szCs w:val="24"/>
          <w:shd w:val="clear" w:color="auto" w:fill="FFFFFF"/>
        </w:rPr>
        <w:t xml:space="preserve"> ustawy Pzp, z uwzględnieniem rodzaju przekazywanych danych.</w:t>
      </w:r>
    </w:p>
    <w:p w:rsidR="00562981" w:rsidRPr="00D1247E" w:rsidRDefault="00562981" w:rsidP="00BE6FCC">
      <w:pPr>
        <w:pStyle w:val="Akapitzlist"/>
        <w:widowControl w:val="0"/>
        <w:numPr>
          <w:ilvl w:val="1"/>
          <w:numId w:val="43"/>
        </w:numPr>
        <w:suppressAutoHyphens/>
        <w:spacing w:before="20" w:after="40"/>
        <w:jc w:val="both"/>
        <w:outlineLvl w:val="3"/>
        <w:rPr>
          <w:rFonts w:ascii="Cambria" w:hAnsi="Cambria" w:cs="Arial"/>
          <w:szCs w:val="24"/>
        </w:rPr>
      </w:pPr>
      <w:r w:rsidRPr="00562981">
        <w:rPr>
          <w:rFonts w:ascii="Cambria" w:hAnsi="Cambria" w:cs="Arial"/>
          <w:color w:val="000000" w:themeColor="text1"/>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D1247E" w:rsidRDefault="00D1247E" w:rsidP="00D1247E">
      <w:pPr>
        <w:widowControl w:val="0"/>
        <w:suppressAutoHyphens/>
        <w:spacing w:before="20" w:after="40"/>
        <w:jc w:val="both"/>
        <w:outlineLvl w:val="3"/>
        <w:rPr>
          <w:rFonts w:ascii="Cambria" w:hAnsi="Cambria" w:cs="Arial"/>
          <w:szCs w:val="24"/>
        </w:rPr>
      </w:pPr>
    </w:p>
    <w:p w:rsidR="00915CCF" w:rsidRDefault="00915CCF" w:rsidP="00D1247E">
      <w:pPr>
        <w:widowControl w:val="0"/>
        <w:suppressAutoHyphens/>
        <w:spacing w:before="20" w:after="40"/>
        <w:jc w:val="both"/>
        <w:outlineLvl w:val="3"/>
        <w:rPr>
          <w:rFonts w:ascii="Cambria" w:hAnsi="Cambria" w:cs="Arial"/>
          <w:szCs w:val="24"/>
        </w:rPr>
      </w:pPr>
    </w:p>
    <w:p w:rsidR="00D1247E" w:rsidRDefault="00D1247E" w:rsidP="00D1247E">
      <w:pPr>
        <w:pStyle w:val="Akapitzlist"/>
        <w:widowControl w:val="0"/>
        <w:shd w:val="clear" w:color="auto" w:fill="DEEAF6" w:themeFill="accent5" w:themeFillTint="33"/>
        <w:spacing w:before="20" w:after="40"/>
        <w:ind w:right="1" w:hanging="720"/>
        <w:jc w:val="both"/>
        <w:outlineLvl w:val="3"/>
        <w:rPr>
          <w:rFonts w:ascii="Cambria" w:hAnsi="Cambria" w:cs="Arial"/>
          <w:b/>
          <w:szCs w:val="24"/>
        </w:rPr>
      </w:pPr>
    </w:p>
    <w:p w:rsidR="00D1247E" w:rsidRPr="00D1247E" w:rsidRDefault="00D1247E" w:rsidP="00BE6FCC">
      <w:pPr>
        <w:pStyle w:val="Akapitzlist"/>
        <w:widowControl w:val="0"/>
        <w:numPr>
          <w:ilvl w:val="1"/>
          <w:numId w:val="43"/>
        </w:numPr>
        <w:shd w:val="clear" w:color="auto" w:fill="DEEAF6" w:themeFill="accent5" w:themeFillTint="33"/>
        <w:spacing w:before="20" w:after="40"/>
        <w:ind w:right="1"/>
        <w:jc w:val="both"/>
        <w:outlineLvl w:val="3"/>
        <w:rPr>
          <w:rFonts w:ascii="Cambria" w:hAnsi="Cambria" w:cs="Arial"/>
          <w:b/>
          <w:szCs w:val="24"/>
        </w:rPr>
      </w:pPr>
      <w:r w:rsidRPr="00D1247E">
        <w:rPr>
          <w:rFonts w:ascii="Cambria" w:hAnsi="Cambria" w:cs="Arial"/>
          <w:b/>
          <w:szCs w:val="24"/>
        </w:rPr>
        <w:t>OFERTA MUSI ZAWIERAĆ NASTĘPUJĄCE OŚWIADCZENIA I DOKUMENTY:</w:t>
      </w:r>
    </w:p>
    <w:p w:rsidR="00D1247E" w:rsidRPr="001368F3" w:rsidRDefault="00D1247E" w:rsidP="00D1247E">
      <w:pPr>
        <w:pStyle w:val="Akapitzlist"/>
        <w:widowControl w:val="0"/>
        <w:shd w:val="clear" w:color="auto" w:fill="DEEAF6" w:themeFill="accent5" w:themeFillTint="33"/>
        <w:spacing w:before="20" w:after="40"/>
        <w:ind w:right="1" w:hanging="720"/>
        <w:jc w:val="both"/>
        <w:outlineLvl w:val="3"/>
        <w:rPr>
          <w:rFonts w:ascii="Cambria" w:hAnsi="Cambria" w:cs="Arial"/>
          <w:b/>
          <w:szCs w:val="24"/>
        </w:rPr>
      </w:pPr>
    </w:p>
    <w:p w:rsidR="00D1247E" w:rsidRPr="00D1247E" w:rsidRDefault="00D1247E" w:rsidP="003B7775">
      <w:pPr>
        <w:widowControl w:val="0"/>
        <w:tabs>
          <w:tab w:val="left" w:pos="567"/>
        </w:tabs>
        <w:suppressAutoHyphens/>
        <w:spacing w:before="20" w:after="40"/>
        <w:ind w:left="567" w:hanging="425"/>
        <w:jc w:val="both"/>
        <w:outlineLvl w:val="3"/>
        <w:rPr>
          <w:rFonts w:ascii="Cambria" w:hAnsi="Cambria" w:cs="Arial"/>
          <w:szCs w:val="24"/>
        </w:rPr>
      </w:pPr>
    </w:p>
    <w:p w:rsidR="00562981" w:rsidRPr="00562981" w:rsidRDefault="00562981" w:rsidP="003B7775">
      <w:pPr>
        <w:pStyle w:val="Akapitzlist"/>
        <w:widowControl w:val="0"/>
        <w:numPr>
          <w:ilvl w:val="0"/>
          <w:numId w:val="10"/>
        </w:numPr>
        <w:tabs>
          <w:tab w:val="left" w:pos="567"/>
        </w:tabs>
        <w:spacing w:before="20" w:after="40"/>
        <w:ind w:left="567" w:hanging="425"/>
        <w:jc w:val="both"/>
        <w:outlineLvl w:val="3"/>
        <w:rPr>
          <w:rFonts w:ascii="Cambria" w:hAnsi="Cambria" w:cs="Arial"/>
          <w:bCs/>
          <w:szCs w:val="24"/>
        </w:rPr>
      </w:pPr>
      <w:bookmarkStart w:id="14" w:name="_Hlk84832923"/>
      <w:r w:rsidRPr="00562981">
        <w:rPr>
          <w:rFonts w:ascii="Cambria" w:hAnsi="Cambria" w:cs="Arial"/>
          <w:b/>
          <w:bCs/>
          <w:szCs w:val="24"/>
        </w:rPr>
        <w:t xml:space="preserve">Formularz ofertowy </w:t>
      </w:r>
      <w:r w:rsidRPr="00562981">
        <w:rPr>
          <w:rFonts w:ascii="Cambria" w:hAnsi="Cambria" w:cs="Arial"/>
          <w:bCs/>
          <w:szCs w:val="24"/>
        </w:rPr>
        <w:t xml:space="preserve">– do wykorzystania wzór (druk), stanowiący </w:t>
      </w:r>
      <w:r w:rsidRPr="00915CCF">
        <w:rPr>
          <w:rFonts w:ascii="Cambria" w:hAnsi="Cambria" w:cs="Arial"/>
          <w:b/>
          <w:bCs/>
          <w:szCs w:val="24"/>
        </w:rPr>
        <w:t xml:space="preserve">Załącznik </w:t>
      </w:r>
      <w:r w:rsidRPr="00C229A9">
        <w:rPr>
          <w:rFonts w:ascii="Cambria" w:hAnsi="Cambria" w:cs="Arial"/>
          <w:b/>
          <w:bCs/>
          <w:szCs w:val="24"/>
        </w:rPr>
        <w:t xml:space="preserve">nr </w:t>
      </w:r>
      <w:r w:rsidR="009A430C" w:rsidRPr="00C229A9">
        <w:rPr>
          <w:rFonts w:ascii="Cambria" w:hAnsi="Cambria" w:cs="Arial"/>
          <w:b/>
          <w:bCs/>
          <w:szCs w:val="24"/>
        </w:rPr>
        <w:t>2</w:t>
      </w:r>
      <w:r w:rsidRPr="00915CCF">
        <w:rPr>
          <w:rFonts w:ascii="Cambria" w:hAnsi="Cambria" w:cs="Arial"/>
          <w:b/>
          <w:bCs/>
          <w:szCs w:val="24"/>
        </w:rPr>
        <w:t xml:space="preserve"> do SWZ </w:t>
      </w:r>
      <w:r w:rsidRPr="00562981">
        <w:rPr>
          <w:rFonts w:ascii="Cambria" w:hAnsi="Cambria" w:cs="Arial"/>
          <w:bCs/>
          <w:szCs w:val="24"/>
        </w:rPr>
        <w:t>(</w:t>
      </w:r>
      <w:bookmarkEnd w:id="14"/>
      <w:r w:rsidRPr="00562981">
        <w:rPr>
          <w:rFonts w:ascii="Cambria" w:hAnsi="Cambria" w:cs="Arial"/>
          <w:bCs/>
          <w:szCs w:val="24"/>
        </w:rPr>
        <w:t>przy czym Wykonawca może sporządzić ofertę wg innego wzorca, powinna ona wówczas obejmować dane wymagane dla ofertyw SWZ i załącznikach).</w:t>
      </w:r>
    </w:p>
    <w:p w:rsidR="00562981" w:rsidRDefault="00562981" w:rsidP="003B7775">
      <w:pPr>
        <w:pStyle w:val="Akapitzlist"/>
        <w:widowControl w:val="0"/>
        <w:numPr>
          <w:ilvl w:val="0"/>
          <w:numId w:val="10"/>
        </w:numPr>
        <w:tabs>
          <w:tab w:val="left" w:pos="567"/>
        </w:tabs>
        <w:spacing w:before="20" w:after="40"/>
        <w:ind w:left="567" w:hanging="425"/>
        <w:jc w:val="both"/>
        <w:outlineLvl w:val="3"/>
        <w:rPr>
          <w:rFonts w:ascii="Cambria" w:hAnsi="Cambria" w:cs="Arial"/>
          <w:bCs/>
          <w:szCs w:val="24"/>
        </w:rPr>
      </w:pPr>
      <w:r w:rsidRPr="00562981">
        <w:rPr>
          <w:rFonts w:ascii="Cambria" w:hAnsi="Cambria" w:cs="Arial"/>
          <w:b/>
          <w:bCs/>
          <w:szCs w:val="24"/>
        </w:rPr>
        <w:t>Oświadczenie JEDZ, o których mowa w pkt. 8.1 SWZ</w:t>
      </w:r>
      <w:r w:rsidRPr="00562981">
        <w:rPr>
          <w:rFonts w:ascii="Cambria" w:hAnsi="Cambria" w:cs="Arial"/>
          <w:bCs/>
          <w:szCs w:val="24"/>
        </w:rPr>
        <w:t>;</w:t>
      </w:r>
    </w:p>
    <w:p w:rsidR="000B727A" w:rsidRPr="000B727A" w:rsidRDefault="000B727A" w:rsidP="003B7775">
      <w:pPr>
        <w:pStyle w:val="Akapitzlist"/>
        <w:widowControl w:val="0"/>
        <w:numPr>
          <w:ilvl w:val="0"/>
          <w:numId w:val="10"/>
        </w:numPr>
        <w:tabs>
          <w:tab w:val="left" w:pos="567"/>
        </w:tabs>
        <w:spacing w:before="20" w:after="40"/>
        <w:ind w:left="567" w:hanging="425"/>
        <w:jc w:val="both"/>
        <w:outlineLvl w:val="3"/>
        <w:rPr>
          <w:rFonts w:ascii="Cambria" w:hAnsi="Cambria" w:cs="Arial"/>
          <w:bCs/>
          <w:szCs w:val="24"/>
        </w:rPr>
      </w:pPr>
      <w:r w:rsidRPr="000B727A">
        <w:rPr>
          <w:rFonts w:ascii="Cambria" w:hAnsi="Cambria"/>
          <w:b/>
        </w:rPr>
        <w:t>Dowód wniesienia wadium</w:t>
      </w:r>
      <w:r w:rsidRPr="000B727A">
        <w:rPr>
          <w:rFonts w:ascii="Cambria" w:hAnsi="Cambria"/>
        </w:rPr>
        <w:t xml:space="preserve"> w wysokości 65 000,00 zł ( słownie: sześćdziesiąt pięć tysięcy złotych) lub oryginał gwarancji albo poręczenia, jeśli wadium wnoszone jest w formie innej niż pieniądz złożony zgodnie z zapisami SWZ. </w:t>
      </w:r>
    </w:p>
    <w:p w:rsidR="000B727A" w:rsidRPr="000B727A" w:rsidRDefault="000B727A" w:rsidP="003B7775">
      <w:pPr>
        <w:pStyle w:val="Akapitzlist"/>
        <w:widowControl w:val="0"/>
        <w:tabs>
          <w:tab w:val="left" w:pos="567"/>
        </w:tabs>
        <w:spacing w:before="20" w:after="40"/>
        <w:ind w:left="567" w:hanging="425"/>
        <w:jc w:val="both"/>
        <w:outlineLvl w:val="3"/>
        <w:rPr>
          <w:rFonts w:ascii="Cambria" w:hAnsi="Cambria" w:cs="Arial"/>
          <w:bCs/>
          <w:szCs w:val="24"/>
        </w:rPr>
      </w:pPr>
      <w:r w:rsidRPr="000B727A">
        <w:rPr>
          <w:rFonts w:ascii="Cambria" w:hAnsi="Cambria"/>
        </w:rPr>
        <w:t xml:space="preserve">Wymagana forma: Wadium wnoszone w poręczeniach lub gwarancjach należy załączyć do oferty w oryginale w postaci dokumentu elektronicznego podpisanego kwalifikowanym podpisem elektronicznym przez </w:t>
      </w:r>
      <w:r w:rsidRPr="000B727A">
        <w:rPr>
          <w:rFonts w:ascii="Cambria" w:hAnsi="Cambria"/>
          <w:u w:val="single"/>
        </w:rPr>
        <w:t>wystawcę dokumentu</w:t>
      </w:r>
      <w:r w:rsidRPr="000B727A">
        <w:rPr>
          <w:rFonts w:ascii="Cambria" w:hAnsi="Cambria"/>
        </w:rPr>
        <w:t>.</w:t>
      </w:r>
    </w:p>
    <w:p w:rsidR="00562981" w:rsidRPr="00D1247E" w:rsidRDefault="00562981" w:rsidP="003B7775">
      <w:pPr>
        <w:pStyle w:val="Akapitzlist"/>
        <w:widowControl w:val="0"/>
        <w:numPr>
          <w:ilvl w:val="0"/>
          <w:numId w:val="10"/>
        </w:numPr>
        <w:tabs>
          <w:tab w:val="left" w:pos="567"/>
        </w:tabs>
        <w:spacing w:before="20" w:after="40"/>
        <w:ind w:left="567" w:hanging="425"/>
        <w:jc w:val="both"/>
        <w:outlineLvl w:val="3"/>
        <w:rPr>
          <w:rFonts w:ascii="Cambria" w:hAnsi="Cambria" w:cs="Arial"/>
          <w:bCs/>
          <w:szCs w:val="24"/>
        </w:rPr>
      </w:pPr>
      <w:r w:rsidRPr="00D1247E">
        <w:rPr>
          <w:rFonts w:ascii="Cambria" w:hAnsi="Cambria" w:cs="Arial"/>
          <w:b/>
          <w:bCs/>
          <w:szCs w:val="24"/>
          <w:lang w:eastAsia="en-US"/>
        </w:rPr>
        <w:t xml:space="preserve">Potwierdzenie umocowania do działania w imieniu Wykonawcy </w:t>
      </w:r>
      <w:r w:rsidRPr="00D1247E">
        <w:rPr>
          <w:rFonts w:ascii="Cambria" w:hAnsi="Cambria"/>
          <w:b/>
          <w:bCs/>
          <w:color w:val="000000"/>
          <w:szCs w:val="24"/>
        </w:rPr>
        <w:t>lub podmiotu udostępniającego zasoby</w:t>
      </w:r>
      <w:r w:rsidRPr="00D1247E">
        <w:rPr>
          <w:rFonts w:ascii="Cambria" w:hAnsi="Cambria" w:cs="Arial"/>
          <w:b/>
          <w:bCs/>
          <w:szCs w:val="24"/>
          <w:lang w:eastAsia="en-US"/>
        </w:rPr>
        <w:t>:</w:t>
      </w:r>
    </w:p>
    <w:p w:rsidR="00120054" w:rsidRPr="00915CCF" w:rsidRDefault="00562981" w:rsidP="003B7775">
      <w:pPr>
        <w:pStyle w:val="Akapitzlist"/>
        <w:widowControl w:val="0"/>
        <w:numPr>
          <w:ilvl w:val="0"/>
          <w:numId w:val="11"/>
        </w:numPr>
        <w:tabs>
          <w:tab w:val="left" w:pos="567"/>
        </w:tabs>
        <w:spacing w:before="20" w:after="40"/>
        <w:ind w:left="567" w:hanging="425"/>
        <w:jc w:val="both"/>
        <w:outlineLvl w:val="3"/>
        <w:rPr>
          <w:rFonts w:ascii="Cambria" w:hAnsi="Cambria" w:cs="Arial"/>
          <w:b/>
          <w:bCs/>
          <w:szCs w:val="24"/>
          <w:lang w:eastAsia="en-US"/>
        </w:rPr>
      </w:pPr>
      <w:r w:rsidRPr="00D1247E">
        <w:rPr>
          <w:rFonts w:ascii="Cambria" w:hAnsi="Cambria" w:cs="Arial"/>
          <w:szCs w:val="24"/>
          <w:lang w:eastAsia="en-US"/>
        </w:rPr>
        <w:t>Zamawiający w</w:t>
      </w:r>
      <w:r w:rsidR="00F57B12">
        <w:rPr>
          <w:rFonts w:ascii="Cambria" w:hAnsi="Cambria" w:cs="Arial"/>
          <w:szCs w:val="24"/>
          <w:lang w:eastAsia="en-US"/>
        </w:rPr>
        <w:t xml:space="preserve"> </w:t>
      </w:r>
      <w:r w:rsidRPr="00D1247E">
        <w:rPr>
          <w:rFonts w:ascii="Cambria" w:hAnsi="Cambria"/>
          <w:color w:val="000000"/>
          <w:szCs w:val="24"/>
        </w:rPr>
        <w:t xml:space="preserve">celu potwierdzenia, że osoba działająca w imieniu Wykonawcy </w:t>
      </w:r>
      <w:r w:rsidRPr="00915CCF">
        <w:rPr>
          <w:rFonts w:ascii="Cambria" w:hAnsi="Cambria"/>
          <w:color w:val="000000"/>
          <w:szCs w:val="24"/>
        </w:rPr>
        <w:t>lub podmiotu udostępniającego zasoby</w:t>
      </w:r>
      <w:r w:rsidRPr="00D1247E">
        <w:rPr>
          <w:rFonts w:ascii="Cambria" w:hAnsi="Cambria"/>
          <w:color w:val="000000"/>
          <w:szCs w:val="24"/>
        </w:rPr>
        <w:t xml:space="preserve"> jest umocowana</w:t>
      </w:r>
      <w:r w:rsidR="00F57B12">
        <w:rPr>
          <w:rFonts w:ascii="Cambria" w:hAnsi="Cambria"/>
          <w:color w:val="000000"/>
          <w:szCs w:val="24"/>
        </w:rPr>
        <w:t xml:space="preserve"> </w:t>
      </w:r>
      <w:r w:rsidRPr="00D1247E">
        <w:rPr>
          <w:rFonts w:ascii="Cambria" w:hAnsi="Cambria"/>
          <w:color w:val="000000"/>
          <w:szCs w:val="24"/>
        </w:rPr>
        <w:t>do jego reprezentowania, żąda złożenia wraz z ofertą odpisu lub informacji z Krajowego Rejestru Sądowego, Centralnej Ewidencji i Informacji</w:t>
      </w:r>
      <w:r w:rsidR="00F57B12">
        <w:rPr>
          <w:rFonts w:ascii="Cambria" w:hAnsi="Cambria"/>
          <w:color w:val="000000"/>
          <w:szCs w:val="24"/>
        </w:rPr>
        <w:t xml:space="preserve"> </w:t>
      </w:r>
      <w:r w:rsidRPr="00D1247E">
        <w:rPr>
          <w:rFonts w:ascii="Cambria" w:hAnsi="Cambria"/>
          <w:color w:val="000000"/>
          <w:szCs w:val="24"/>
        </w:rPr>
        <w:t>o Działalności Gospodarczej lub innego właściwego rejestru;</w:t>
      </w:r>
    </w:p>
    <w:p w:rsidR="00562981" w:rsidRPr="00D1247E" w:rsidRDefault="00562981" w:rsidP="003B7775">
      <w:pPr>
        <w:pStyle w:val="Akapitzlist"/>
        <w:widowControl w:val="0"/>
        <w:numPr>
          <w:ilvl w:val="0"/>
          <w:numId w:val="11"/>
        </w:numPr>
        <w:tabs>
          <w:tab w:val="left" w:pos="567"/>
        </w:tabs>
        <w:spacing w:before="20" w:after="40"/>
        <w:ind w:left="567" w:hanging="425"/>
        <w:jc w:val="both"/>
        <w:outlineLvl w:val="3"/>
        <w:rPr>
          <w:rFonts w:ascii="Cambria" w:hAnsi="Cambria" w:cs="Arial"/>
          <w:b/>
          <w:bCs/>
          <w:szCs w:val="24"/>
          <w:lang w:eastAsia="en-US"/>
        </w:rPr>
      </w:pPr>
      <w:r w:rsidRPr="00D1247E">
        <w:rPr>
          <w:rFonts w:ascii="Cambria" w:hAnsi="Cambria"/>
          <w:color w:val="000000"/>
          <w:szCs w:val="24"/>
        </w:rPr>
        <w:t>Wykonawc</w:t>
      </w:r>
      <w:r w:rsidR="00915CCF">
        <w:rPr>
          <w:rFonts w:ascii="Cambria" w:hAnsi="Cambria"/>
          <w:color w:val="000000"/>
          <w:szCs w:val="24"/>
        </w:rPr>
        <w:t>a</w:t>
      </w:r>
      <w:r w:rsidRPr="00D1247E">
        <w:rPr>
          <w:rFonts w:ascii="Cambria" w:hAnsi="Cambria"/>
          <w:color w:val="000000"/>
          <w:szCs w:val="24"/>
        </w:rPr>
        <w:t xml:space="preserve"> lub podmiot udostępniający zasoby nie jest zobowiązany</w:t>
      </w:r>
      <w:r w:rsidRPr="00D1247E">
        <w:rPr>
          <w:rFonts w:ascii="Cambria" w:hAnsi="Cambria"/>
          <w:color w:val="000000"/>
          <w:szCs w:val="24"/>
        </w:rPr>
        <w:br/>
        <w:t xml:space="preserve">do złożenia dokumentów, o których mowa w lit a), jeżeli Zamawiający może je uzyskać za pomocą bezpłatnych i ogólnodostępnych baz danych, </w:t>
      </w:r>
      <w:r w:rsidR="003B7775">
        <w:rPr>
          <w:rFonts w:ascii="Cambria" w:hAnsi="Cambria"/>
          <w:color w:val="000000"/>
          <w:szCs w:val="24"/>
        </w:rPr>
        <w:t xml:space="preserve">o </w:t>
      </w:r>
      <w:r w:rsidRPr="00D1247E">
        <w:rPr>
          <w:rFonts w:ascii="Cambria" w:hAnsi="Cambria"/>
          <w:color w:val="000000"/>
          <w:szCs w:val="24"/>
        </w:rPr>
        <w:t xml:space="preserve">ile </w:t>
      </w:r>
      <w:r w:rsidR="00AA3D01">
        <w:rPr>
          <w:rFonts w:ascii="Cambria" w:hAnsi="Cambria"/>
          <w:color w:val="000000"/>
          <w:szCs w:val="24"/>
        </w:rPr>
        <w:t>W</w:t>
      </w:r>
      <w:r w:rsidRPr="00D1247E">
        <w:rPr>
          <w:rFonts w:ascii="Cambria" w:hAnsi="Cambria"/>
          <w:color w:val="000000"/>
          <w:szCs w:val="24"/>
        </w:rPr>
        <w:t>ykonawca wskazał dane umożliwiające dostęp do tych dokumentów.</w:t>
      </w:r>
    </w:p>
    <w:p w:rsidR="00562981" w:rsidRPr="00D1247E" w:rsidRDefault="00562981" w:rsidP="003B7775">
      <w:pPr>
        <w:pStyle w:val="Akapitzlist"/>
        <w:widowControl w:val="0"/>
        <w:numPr>
          <w:ilvl w:val="0"/>
          <w:numId w:val="11"/>
        </w:numPr>
        <w:tabs>
          <w:tab w:val="left" w:pos="567"/>
        </w:tabs>
        <w:spacing w:before="20" w:after="40"/>
        <w:ind w:left="567" w:hanging="425"/>
        <w:jc w:val="both"/>
        <w:outlineLvl w:val="3"/>
        <w:rPr>
          <w:rFonts w:ascii="Cambria" w:hAnsi="Cambria" w:cs="Arial"/>
          <w:b/>
          <w:bCs/>
          <w:szCs w:val="24"/>
          <w:lang w:eastAsia="en-US"/>
        </w:rPr>
      </w:pPr>
      <w:r w:rsidRPr="00D1247E">
        <w:rPr>
          <w:rFonts w:ascii="Cambria" w:hAnsi="Cambria"/>
          <w:color w:val="000000"/>
          <w:szCs w:val="24"/>
        </w:rPr>
        <w:t>jeżeli w imieniu Wykonawcy lub podmiotu udostępniającego zasoby działa osoba, której umocowanie do jego reprezentowania nie wynika</w:t>
      </w:r>
      <w:r w:rsidR="00F57B12">
        <w:rPr>
          <w:rFonts w:ascii="Cambria" w:hAnsi="Cambria"/>
          <w:color w:val="000000"/>
          <w:szCs w:val="24"/>
        </w:rPr>
        <w:t xml:space="preserve"> </w:t>
      </w:r>
      <w:r w:rsidRPr="00D1247E">
        <w:rPr>
          <w:rFonts w:ascii="Cambria" w:hAnsi="Cambria"/>
          <w:color w:val="000000"/>
          <w:szCs w:val="24"/>
        </w:rPr>
        <w:t xml:space="preserve">z dokumentów, o których mowa w lit a), Zamawiający żąda od Wykonawcy lub podmiotu udostępniającego zasoby złożenia wraz z ofertą pełnomocnictwa lub innego dokumentu potwierdzającego umocowanie do reprezentowania Wykonawcy. </w:t>
      </w:r>
    </w:p>
    <w:p w:rsidR="009158D4" w:rsidRDefault="00562981" w:rsidP="003B7775">
      <w:pPr>
        <w:pStyle w:val="Akapitzlist"/>
        <w:widowControl w:val="0"/>
        <w:numPr>
          <w:ilvl w:val="0"/>
          <w:numId w:val="10"/>
        </w:numPr>
        <w:tabs>
          <w:tab w:val="left" w:pos="567"/>
        </w:tabs>
        <w:spacing w:before="20" w:after="40"/>
        <w:ind w:left="567" w:hanging="425"/>
        <w:jc w:val="both"/>
        <w:outlineLvl w:val="3"/>
        <w:rPr>
          <w:rFonts w:ascii="Cambria" w:hAnsi="Cambria" w:cs="Arial"/>
          <w:bCs/>
          <w:szCs w:val="24"/>
        </w:rPr>
      </w:pPr>
      <w:r w:rsidRPr="00562981">
        <w:rPr>
          <w:rFonts w:ascii="Cambria" w:hAnsi="Cambria" w:cs="Arial"/>
          <w:b/>
          <w:bCs/>
          <w:szCs w:val="24"/>
          <w:lang w:eastAsia="en-US"/>
        </w:rPr>
        <w:t xml:space="preserve">Pełnomocnictwo </w:t>
      </w:r>
      <w:r w:rsidRPr="00562981">
        <w:rPr>
          <w:rFonts w:ascii="Cambria" w:hAnsi="Cambria"/>
          <w:color w:val="000000"/>
          <w:szCs w:val="24"/>
          <w:shd w:val="clear" w:color="auto" w:fill="FFFFFF"/>
        </w:rPr>
        <w:t xml:space="preserve">do reprezentowania Wykonawców wspólnie ubiegających się o udzielenie zamówienia w postępowaniu o udzielenie zamówienia albo do </w:t>
      </w:r>
      <w:r w:rsidRPr="00562981">
        <w:rPr>
          <w:rFonts w:ascii="Cambria" w:hAnsi="Cambria"/>
          <w:color w:val="000000"/>
          <w:szCs w:val="24"/>
          <w:shd w:val="clear" w:color="auto" w:fill="FFFFFF"/>
        </w:rPr>
        <w:lastRenderedPageBreak/>
        <w:t>reprezentowania ich w postępowaniu i zawarcia umowy w sprawie zamówienia publicznego</w:t>
      </w:r>
      <w:r w:rsidRPr="00562981">
        <w:rPr>
          <w:rFonts w:ascii="Cambria" w:hAnsi="Cambria" w:cs="Arial"/>
          <w:b/>
          <w:bCs/>
          <w:i/>
          <w:szCs w:val="24"/>
          <w:lang w:eastAsia="en-US"/>
        </w:rPr>
        <w:t>(jeżeli dotyczy)</w:t>
      </w:r>
      <w:r w:rsidRPr="00562981">
        <w:rPr>
          <w:rFonts w:ascii="Cambria" w:hAnsi="Cambria" w:cs="Arial"/>
          <w:bCs/>
          <w:szCs w:val="24"/>
          <w:lang w:eastAsia="en-US"/>
        </w:rPr>
        <w:t>.</w:t>
      </w:r>
    </w:p>
    <w:p w:rsidR="009158D4" w:rsidRPr="00C229A9" w:rsidRDefault="009158D4" w:rsidP="003B7775">
      <w:pPr>
        <w:pStyle w:val="Akapitzlist"/>
        <w:widowControl w:val="0"/>
        <w:numPr>
          <w:ilvl w:val="0"/>
          <w:numId w:val="10"/>
        </w:numPr>
        <w:tabs>
          <w:tab w:val="left" w:pos="567"/>
        </w:tabs>
        <w:spacing w:before="20" w:after="40"/>
        <w:ind w:left="567" w:hanging="425"/>
        <w:jc w:val="both"/>
        <w:outlineLvl w:val="3"/>
        <w:rPr>
          <w:rFonts w:ascii="Cambria" w:hAnsi="Cambria" w:cstheme="minorHAnsi"/>
          <w:bCs/>
          <w:szCs w:val="24"/>
        </w:rPr>
      </w:pPr>
      <w:r w:rsidRPr="003B7775">
        <w:rPr>
          <w:rFonts w:ascii="Cambria" w:hAnsi="Cambria" w:cstheme="minorHAnsi"/>
          <w:b/>
          <w:szCs w:val="24"/>
          <w:u w:val="single"/>
        </w:rPr>
        <w:t>Przedmiotowy środek dowodowy</w:t>
      </w:r>
      <w:r w:rsidR="00C229A9" w:rsidRPr="003B7775">
        <w:rPr>
          <w:rFonts w:ascii="Cambria" w:hAnsi="Cambria" w:cstheme="minorHAnsi"/>
          <w:b/>
          <w:szCs w:val="24"/>
          <w:u w:val="single"/>
        </w:rPr>
        <w:t>,</w:t>
      </w:r>
      <w:r w:rsidRPr="00C229A9">
        <w:rPr>
          <w:rFonts w:ascii="Cambria" w:hAnsi="Cambria" w:cstheme="minorHAnsi"/>
          <w:b/>
          <w:szCs w:val="24"/>
        </w:rPr>
        <w:t xml:space="preserve"> jako wykaz sporządzony przez </w:t>
      </w:r>
      <w:r w:rsidR="00C229A9">
        <w:rPr>
          <w:rFonts w:ascii="Cambria" w:hAnsi="Cambria" w:cstheme="minorHAnsi"/>
          <w:b/>
          <w:szCs w:val="24"/>
        </w:rPr>
        <w:t>W</w:t>
      </w:r>
      <w:r w:rsidRPr="00C229A9">
        <w:rPr>
          <w:rFonts w:ascii="Cambria" w:hAnsi="Cambria" w:cstheme="minorHAnsi"/>
          <w:b/>
          <w:szCs w:val="24"/>
        </w:rPr>
        <w:t xml:space="preserve">ykonawcę określający parametry oferowanego </w:t>
      </w:r>
      <w:r w:rsidR="00C229A9">
        <w:rPr>
          <w:rFonts w:ascii="Cambria" w:hAnsi="Cambria" w:cstheme="minorHAnsi"/>
          <w:b/>
          <w:szCs w:val="24"/>
        </w:rPr>
        <w:t>typu autobusu (</w:t>
      </w:r>
      <w:r w:rsidR="008150A4" w:rsidRPr="00C229A9">
        <w:rPr>
          <w:rFonts w:ascii="Cambria" w:hAnsi="Cambria" w:cstheme="minorHAnsi"/>
          <w:b/>
          <w:szCs w:val="24"/>
        </w:rPr>
        <w:t xml:space="preserve">tj. opis techniczny – szczegółowa kompletacja wymagań technicznych </w:t>
      </w:r>
      <w:r w:rsidR="00C229A9">
        <w:rPr>
          <w:rFonts w:ascii="Cambria" w:hAnsi="Cambria" w:cstheme="minorHAnsi"/>
          <w:b/>
          <w:szCs w:val="24"/>
        </w:rPr>
        <w:t>– załącznik nr</w:t>
      </w:r>
      <w:r w:rsidR="008150A4" w:rsidRPr="00C229A9">
        <w:rPr>
          <w:rFonts w:ascii="Cambria" w:hAnsi="Cambria" w:cstheme="minorHAnsi"/>
          <w:b/>
          <w:szCs w:val="24"/>
        </w:rPr>
        <w:t xml:space="preserve">9 do </w:t>
      </w:r>
      <w:r w:rsidRPr="00C229A9">
        <w:rPr>
          <w:rFonts w:ascii="Cambria" w:hAnsi="Cambria" w:cstheme="minorHAnsi"/>
          <w:b/>
          <w:szCs w:val="24"/>
        </w:rPr>
        <w:t xml:space="preserve"> SWZ).</w:t>
      </w:r>
    </w:p>
    <w:p w:rsidR="00C229A9" w:rsidRPr="00C229A9" w:rsidRDefault="00C229A9" w:rsidP="00C229A9">
      <w:pPr>
        <w:pStyle w:val="Akapitzlist"/>
        <w:widowControl w:val="0"/>
        <w:spacing w:before="20" w:after="40"/>
        <w:ind w:left="993"/>
        <w:jc w:val="both"/>
        <w:outlineLvl w:val="3"/>
        <w:rPr>
          <w:rFonts w:ascii="Cambria" w:hAnsi="Cambria" w:cstheme="minorHAnsi"/>
          <w:bCs/>
          <w:szCs w:val="24"/>
        </w:rPr>
      </w:pPr>
    </w:p>
    <w:p w:rsidR="009158D4" w:rsidRPr="008150A4" w:rsidRDefault="009158D4" w:rsidP="008150A4">
      <w:pPr>
        <w:widowControl w:val="0"/>
        <w:suppressAutoHyphens/>
        <w:spacing w:after="0"/>
        <w:jc w:val="both"/>
        <w:rPr>
          <w:rFonts w:ascii="Cambria" w:hAnsi="Cambria" w:cstheme="minorHAnsi"/>
          <w:b/>
          <w:szCs w:val="24"/>
        </w:rPr>
      </w:pPr>
      <w:r w:rsidRPr="008150A4">
        <w:rPr>
          <w:rFonts w:ascii="Cambria" w:hAnsi="Cambria" w:cstheme="minorHAnsi"/>
          <w:b/>
          <w:szCs w:val="24"/>
        </w:rPr>
        <w:t xml:space="preserve">Dodatkowa informacja dla </w:t>
      </w:r>
      <w:r w:rsidR="00C229A9">
        <w:rPr>
          <w:rFonts w:ascii="Cambria" w:hAnsi="Cambria" w:cstheme="minorHAnsi"/>
          <w:b/>
          <w:szCs w:val="24"/>
        </w:rPr>
        <w:t>W</w:t>
      </w:r>
      <w:r w:rsidRPr="008150A4">
        <w:rPr>
          <w:rFonts w:ascii="Cambria" w:hAnsi="Cambria" w:cstheme="minorHAnsi"/>
          <w:b/>
          <w:szCs w:val="24"/>
        </w:rPr>
        <w:t xml:space="preserve">ykonawców w zakresie złożenia przedmiotowego środka dowodowego, o którym mowa </w:t>
      </w:r>
      <w:r w:rsidR="00C229A9">
        <w:rPr>
          <w:rFonts w:ascii="Cambria" w:hAnsi="Cambria" w:cstheme="minorHAnsi"/>
          <w:b/>
          <w:szCs w:val="24"/>
        </w:rPr>
        <w:t xml:space="preserve">powyżej </w:t>
      </w:r>
      <w:r w:rsidRPr="00C229A9">
        <w:rPr>
          <w:rFonts w:ascii="Cambria" w:hAnsi="Cambria" w:cstheme="minorHAnsi"/>
          <w:b/>
          <w:szCs w:val="24"/>
        </w:rPr>
        <w:t xml:space="preserve">w </w:t>
      </w:r>
      <w:r w:rsidR="00C229A9" w:rsidRPr="00C229A9">
        <w:rPr>
          <w:rFonts w:ascii="Cambria" w:hAnsi="Cambria" w:cstheme="minorHAnsi"/>
          <w:b/>
          <w:szCs w:val="24"/>
        </w:rPr>
        <w:t>pkt 15.4 ppkt 5)</w:t>
      </w:r>
      <w:r w:rsidRPr="00C229A9">
        <w:rPr>
          <w:rFonts w:ascii="Cambria" w:hAnsi="Cambria" w:cstheme="minorHAnsi"/>
          <w:b/>
          <w:szCs w:val="24"/>
        </w:rPr>
        <w:t>SWZ.</w:t>
      </w:r>
    </w:p>
    <w:p w:rsidR="009158D4" w:rsidRPr="00C229A9" w:rsidRDefault="009158D4" w:rsidP="00C229A9">
      <w:pPr>
        <w:ind w:right="1"/>
        <w:jc w:val="both"/>
        <w:rPr>
          <w:rFonts w:ascii="Cambria" w:hAnsi="Cambria" w:cstheme="minorHAnsi"/>
          <w:i/>
          <w:szCs w:val="24"/>
        </w:rPr>
      </w:pPr>
      <w:r w:rsidRPr="00C229A9">
        <w:rPr>
          <w:rFonts w:ascii="Cambria" w:hAnsi="Cambria" w:cstheme="minorHAnsi"/>
          <w:i/>
          <w:szCs w:val="24"/>
        </w:rPr>
        <w:t xml:space="preserve">Przedmiotowy środek dowodowy w niniejszym postępowaniu (wykaz określający parametry oferowanego </w:t>
      </w:r>
      <w:r w:rsidR="008150A4" w:rsidRPr="00C229A9">
        <w:rPr>
          <w:rFonts w:ascii="Cambria" w:hAnsi="Cambria" w:cstheme="minorHAnsi"/>
          <w:i/>
          <w:szCs w:val="24"/>
        </w:rPr>
        <w:t>typu autobusu</w:t>
      </w:r>
      <w:r w:rsidR="00C229A9" w:rsidRPr="00C229A9">
        <w:rPr>
          <w:rFonts w:ascii="Cambria" w:hAnsi="Cambria" w:cstheme="minorHAnsi"/>
          <w:i/>
          <w:szCs w:val="24"/>
        </w:rPr>
        <w:t>(tj. opis techniczny – szczegółowa kompletacja wymagań technicznych – załącznik nr 9 do  S</w:t>
      </w:r>
      <w:r w:rsidR="00C229A9">
        <w:rPr>
          <w:rFonts w:ascii="Cambria" w:hAnsi="Cambria" w:cstheme="minorHAnsi"/>
          <w:i/>
          <w:szCs w:val="24"/>
        </w:rPr>
        <w:t>WZ</w:t>
      </w:r>
      <w:r w:rsidRPr="00C229A9">
        <w:rPr>
          <w:rFonts w:ascii="Cambria" w:hAnsi="Cambria" w:cstheme="minorHAnsi"/>
          <w:i/>
          <w:szCs w:val="24"/>
        </w:rPr>
        <w:t xml:space="preserve">) służy ocenie zgodności zaoferowanego przedmiotu zamówienia z opisem zawartym w dokumentach zamówienia i stanowi podstawę weryfikacji poprawności merytorycznej oferty. Innymi słowy na bazie tego wykazu, </w:t>
      </w:r>
      <w:r w:rsidR="004F5FCF">
        <w:rPr>
          <w:rFonts w:ascii="Cambria" w:hAnsi="Cambria" w:cstheme="minorHAnsi"/>
          <w:i/>
          <w:szCs w:val="24"/>
        </w:rPr>
        <w:t>Z</w:t>
      </w:r>
      <w:r w:rsidRPr="00C229A9">
        <w:rPr>
          <w:rFonts w:ascii="Cambria" w:hAnsi="Cambria" w:cstheme="minorHAnsi"/>
          <w:i/>
          <w:szCs w:val="24"/>
        </w:rPr>
        <w:t xml:space="preserve">amawiający oceni czy wykonawca oferuje przedmiot zamówienia zgodny z opisem przedmiotu zamówienia w zakresie wybranych </w:t>
      </w:r>
      <w:r w:rsidR="004F5FCF">
        <w:rPr>
          <w:rFonts w:ascii="Cambria" w:hAnsi="Cambria" w:cstheme="minorHAnsi"/>
          <w:i/>
          <w:szCs w:val="24"/>
        </w:rPr>
        <w:t>parametrów</w:t>
      </w:r>
      <w:r w:rsidRPr="00C229A9">
        <w:rPr>
          <w:rFonts w:ascii="Cambria" w:hAnsi="Cambria" w:cstheme="minorHAnsi"/>
          <w:i/>
          <w:szCs w:val="24"/>
        </w:rPr>
        <w:t xml:space="preserve">. Definicja </w:t>
      </w:r>
      <w:r w:rsidRPr="00C229A9">
        <w:rPr>
          <w:rStyle w:val="Uwydatnienie"/>
          <w:rFonts w:ascii="Cambria" w:hAnsi="Cambria" w:cstheme="minorHAnsi"/>
          <w:szCs w:val="24"/>
        </w:rPr>
        <w:t>przedmiotowych środków dowodowych</w:t>
      </w:r>
      <w:r w:rsidRPr="00C229A9">
        <w:rPr>
          <w:rFonts w:ascii="Cambria" w:hAnsi="Cambria" w:cstheme="minorHAnsi"/>
          <w:i/>
          <w:szCs w:val="24"/>
        </w:rPr>
        <w:t xml:space="preserve"> zawarta została w </w:t>
      </w:r>
      <w:hyperlink r:id="rId33" w:anchor="/document/18903829?unitId=art(7)pkt(20)&amp;cm=DOCUMENT" w:history="1">
        <w:r w:rsidRPr="004F5FCF">
          <w:rPr>
            <w:rStyle w:val="Hipercze"/>
            <w:rFonts w:ascii="Cambria" w:hAnsi="Cambria" w:cstheme="minorHAnsi"/>
            <w:i/>
            <w:color w:val="auto"/>
            <w:szCs w:val="24"/>
          </w:rPr>
          <w:t>art. 7 pkt 20</w:t>
        </w:r>
      </w:hyperlink>
      <w:r w:rsidR="004F5FCF">
        <w:rPr>
          <w:rFonts w:ascii="Cambria" w:hAnsi="Cambria" w:cstheme="minorHAnsi"/>
          <w:i/>
          <w:szCs w:val="24"/>
        </w:rPr>
        <w:t>ustawy P</w:t>
      </w:r>
      <w:r w:rsidRPr="00C229A9">
        <w:rPr>
          <w:rFonts w:ascii="Cambria" w:hAnsi="Cambria" w:cstheme="minorHAnsi"/>
          <w:i/>
          <w:szCs w:val="24"/>
        </w:rPr>
        <w:t xml:space="preserve">zp. Są to więc </w:t>
      </w:r>
      <w:r w:rsidRPr="00C229A9">
        <w:rPr>
          <w:rStyle w:val="Uwydatnienie"/>
          <w:rFonts w:ascii="Cambria" w:hAnsi="Cambria" w:cstheme="minorHAnsi"/>
          <w:szCs w:val="24"/>
        </w:rPr>
        <w:t>środki</w:t>
      </w:r>
      <w:r w:rsidRPr="00C229A9">
        <w:rPr>
          <w:rFonts w:ascii="Cambria" w:hAnsi="Cambria" w:cstheme="minorHAnsi"/>
          <w:i/>
          <w:szCs w:val="24"/>
        </w:rPr>
        <w:t xml:space="preserve"> służące potwierdzeniu zgodności oferowanych dostaw, usług lub robót budowlanych z wymaganiami, cechami lub kryteriami określonymi w opisie przedmiotu zamówienia  lub opisie kryteriów oceny ofert, lub wymaganiami związanymi z realizacją zamówienia. W niniejszym postępowaniu - mają one służyć co wskazano już powyżej jako możliwość zweryfikowania poprawności merytorycznej treści oferty. Taka definicja oznacza, że katalog </w:t>
      </w:r>
      <w:r w:rsidRPr="00C229A9">
        <w:rPr>
          <w:rStyle w:val="Uwydatnienie"/>
          <w:rFonts w:ascii="Cambria" w:hAnsi="Cambria" w:cstheme="minorHAnsi"/>
          <w:szCs w:val="24"/>
        </w:rPr>
        <w:t>przedmiotowych środków dowodowych</w:t>
      </w:r>
      <w:r w:rsidRPr="00C229A9">
        <w:rPr>
          <w:rFonts w:ascii="Cambria" w:hAnsi="Cambria" w:cstheme="minorHAnsi"/>
          <w:i/>
          <w:szCs w:val="24"/>
        </w:rPr>
        <w:t xml:space="preserve"> jest w istocie katalogiem otwartym, ponieważ ustawodawca nie określił wprost zamkniętego katalogu samych </w:t>
      </w:r>
      <w:r w:rsidRPr="00C229A9">
        <w:rPr>
          <w:rStyle w:val="Uwydatnienie"/>
          <w:rFonts w:ascii="Cambria" w:hAnsi="Cambria" w:cstheme="minorHAnsi"/>
          <w:szCs w:val="24"/>
        </w:rPr>
        <w:t>środków</w:t>
      </w:r>
      <w:r w:rsidRPr="00C229A9">
        <w:rPr>
          <w:rFonts w:ascii="Cambria" w:hAnsi="Cambria" w:cstheme="minorHAnsi"/>
          <w:i/>
          <w:szCs w:val="24"/>
        </w:rPr>
        <w:t xml:space="preserve">, lecz wskazał jedynie jaką mają pełnić funkcję w postępowaniu o udzielenie zamówienia publicznego. Warto zwrócić uwagę, że ustawa pzp - nie daje też zamawiającemu nieograniczonej swobody w żądaniu </w:t>
      </w:r>
      <w:r w:rsidRPr="00C229A9">
        <w:rPr>
          <w:rStyle w:val="Uwydatnienie"/>
          <w:rFonts w:ascii="Cambria" w:hAnsi="Cambria" w:cstheme="minorHAnsi"/>
          <w:szCs w:val="24"/>
        </w:rPr>
        <w:t>przedmiotowych środków dowodowych</w:t>
      </w:r>
      <w:r w:rsidRPr="00C229A9">
        <w:rPr>
          <w:rFonts w:ascii="Cambria" w:hAnsi="Cambria" w:cstheme="minorHAnsi"/>
          <w:szCs w:val="24"/>
        </w:rPr>
        <w:t>.</w:t>
      </w:r>
      <w:r w:rsidRPr="00C229A9">
        <w:rPr>
          <w:rFonts w:ascii="Cambria" w:hAnsi="Cambria" w:cstheme="minorHAnsi"/>
          <w:i/>
          <w:szCs w:val="24"/>
        </w:rPr>
        <w:t xml:space="preserve"> Przepis </w:t>
      </w:r>
      <w:hyperlink r:id="rId34" w:anchor="/document/18903829?unitId=art(106)ust(2)&amp;cm=DOCUMENT" w:history="1">
        <w:r w:rsidRPr="004F5FCF">
          <w:rPr>
            <w:rStyle w:val="Hipercze"/>
            <w:rFonts w:ascii="Cambria" w:hAnsi="Cambria" w:cstheme="minorHAnsi"/>
            <w:i/>
            <w:color w:val="auto"/>
            <w:szCs w:val="24"/>
          </w:rPr>
          <w:t>art. 106 ust. 2</w:t>
        </w:r>
      </w:hyperlink>
      <w:r w:rsidRPr="00C229A9">
        <w:rPr>
          <w:rFonts w:ascii="Cambria" w:hAnsi="Cambria" w:cstheme="minorHAnsi"/>
          <w:i/>
          <w:szCs w:val="24"/>
        </w:rPr>
        <w:t xml:space="preserve">stanowi, że </w:t>
      </w:r>
      <w:r w:rsidR="004F5FCF">
        <w:rPr>
          <w:rFonts w:ascii="Cambria" w:hAnsi="Cambria" w:cstheme="minorHAnsi"/>
          <w:i/>
          <w:szCs w:val="24"/>
        </w:rPr>
        <w:t>Z</w:t>
      </w:r>
      <w:r w:rsidRPr="00C229A9">
        <w:rPr>
          <w:rFonts w:ascii="Cambria" w:hAnsi="Cambria" w:cstheme="minorHAnsi"/>
          <w:i/>
          <w:szCs w:val="24"/>
        </w:rPr>
        <w:t xml:space="preserve">amawiający może żądać </w:t>
      </w:r>
      <w:r w:rsidRPr="00C229A9">
        <w:rPr>
          <w:rStyle w:val="Uwydatnienie"/>
          <w:rFonts w:ascii="Cambria" w:hAnsi="Cambria" w:cstheme="minorHAnsi"/>
          <w:szCs w:val="24"/>
        </w:rPr>
        <w:t>przedmiotowych środków dowodowych</w:t>
      </w:r>
      <w:r w:rsidRPr="00C229A9">
        <w:rPr>
          <w:rFonts w:ascii="Cambria" w:hAnsi="Cambria" w:cstheme="minorHAnsi"/>
          <w:i/>
          <w:szCs w:val="24"/>
        </w:rPr>
        <w:t xml:space="preserve"> tylko proporcjonalnych do przedmiotu zamówienia i tylko z nim związanych. W pełni aktualna  na okoliczność  żądania </w:t>
      </w:r>
      <w:r w:rsidRPr="00C229A9">
        <w:rPr>
          <w:rStyle w:val="Uwydatnienie"/>
          <w:rFonts w:ascii="Cambria" w:hAnsi="Cambria" w:cstheme="minorHAnsi"/>
          <w:szCs w:val="24"/>
        </w:rPr>
        <w:t>przedmiotowych środków dowodowych</w:t>
      </w:r>
      <w:r w:rsidRPr="00C229A9">
        <w:rPr>
          <w:rFonts w:ascii="Cambria" w:hAnsi="Cambria" w:cstheme="minorHAnsi"/>
          <w:i/>
          <w:szCs w:val="24"/>
        </w:rPr>
        <w:t xml:space="preserve"> będzie także zasada proporcjonalności, która stanowi, że zamawiający może żądać od wykonawców wyłącznie </w:t>
      </w:r>
      <w:r w:rsidRPr="00C229A9">
        <w:rPr>
          <w:rStyle w:val="Uwydatnienie"/>
          <w:rFonts w:ascii="Cambria" w:hAnsi="Cambria" w:cstheme="minorHAnsi"/>
          <w:szCs w:val="24"/>
        </w:rPr>
        <w:t>środków dowodowych</w:t>
      </w:r>
      <w:r w:rsidRPr="00C229A9">
        <w:rPr>
          <w:rFonts w:ascii="Cambria" w:hAnsi="Cambria" w:cstheme="minorHAnsi"/>
          <w:i/>
          <w:szCs w:val="24"/>
        </w:rPr>
        <w:t xml:space="preserve"> niezbędnych do przeprowadzenia postępowania. Biorąc pod uwagę powyższe wymóg złożenia wraz z ofertą wykazu określającego parametry oferowanego produktu w ocenie zamawiającego spełnia powyższe wymogi. </w:t>
      </w:r>
    </w:p>
    <w:p w:rsidR="009158D4" w:rsidRPr="004F5FCF" w:rsidRDefault="009158D4" w:rsidP="00C229A9">
      <w:pPr>
        <w:ind w:right="1"/>
        <w:jc w:val="both"/>
        <w:rPr>
          <w:rFonts w:ascii="Cambria" w:hAnsi="Cambria" w:cstheme="minorHAnsi"/>
          <w:b/>
          <w:i/>
          <w:szCs w:val="24"/>
          <w:u w:val="single"/>
        </w:rPr>
      </w:pPr>
      <w:r w:rsidRPr="004F5FCF">
        <w:rPr>
          <w:rFonts w:ascii="Cambria" w:hAnsi="Cambria" w:cstheme="minorHAnsi"/>
          <w:b/>
          <w:i/>
          <w:szCs w:val="24"/>
        </w:rPr>
        <w:t xml:space="preserve">Tym samym, zamawiający zgodnie z art. 107 ust. 1 </w:t>
      </w:r>
      <w:r w:rsidR="004F5FCF">
        <w:rPr>
          <w:rFonts w:ascii="Cambria" w:hAnsi="Cambria" w:cstheme="minorHAnsi"/>
          <w:b/>
          <w:i/>
          <w:szCs w:val="24"/>
        </w:rPr>
        <w:t>ustawy P</w:t>
      </w:r>
      <w:r w:rsidRPr="004F5FCF">
        <w:rPr>
          <w:rFonts w:ascii="Cambria" w:hAnsi="Cambria" w:cstheme="minorHAnsi"/>
          <w:b/>
          <w:i/>
          <w:szCs w:val="24"/>
        </w:rPr>
        <w:t xml:space="preserve">zp wymaga złożenia przedmiotowego środka </w:t>
      </w:r>
      <w:r w:rsidRPr="004F5FCF">
        <w:rPr>
          <w:rFonts w:ascii="Cambria" w:hAnsi="Cambria" w:cstheme="minorHAnsi"/>
          <w:b/>
          <w:i/>
          <w:szCs w:val="24"/>
          <w:u w:val="single"/>
        </w:rPr>
        <w:t xml:space="preserve">dowodowego wraz z ofertą. </w:t>
      </w:r>
    </w:p>
    <w:p w:rsidR="009158D4" w:rsidRPr="00C229A9" w:rsidRDefault="009158D4" w:rsidP="00C229A9">
      <w:pPr>
        <w:ind w:right="1"/>
        <w:jc w:val="both"/>
        <w:rPr>
          <w:rFonts w:ascii="Cambria" w:hAnsi="Cambria" w:cstheme="minorHAnsi"/>
          <w:b/>
          <w:i/>
          <w:szCs w:val="24"/>
        </w:rPr>
      </w:pPr>
      <w:r w:rsidRPr="00C229A9">
        <w:rPr>
          <w:rFonts w:ascii="Cambria" w:hAnsi="Cambria" w:cstheme="minorHAnsi"/>
          <w:i/>
          <w:szCs w:val="24"/>
        </w:rPr>
        <w:t>Jeżeli wykonawca nie złoży p</w:t>
      </w:r>
      <w:r w:rsidRPr="004F5FCF">
        <w:rPr>
          <w:rFonts w:ascii="Cambria" w:hAnsi="Cambria" w:cstheme="minorHAnsi"/>
          <w:b/>
          <w:i/>
          <w:szCs w:val="24"/>
        </w:rPr>
        <w:t>rz</w:t>
      </w:r>
      <w:r w:rsidRPr="00C229A9">
        <w:rPr>
          <w:rFonts w:ascii="Cambria" w:hAnsi="Cambria" w:cstheme="minorHAnsi"/>
          <w:i/>
          <w:szCs w:val="24"/>
        </w:rPr>
        <w:t xml:space="preserve">edmiotowego środka dowodowego </w:t>
      </w:r>
      <w:r w:rsidR="004F5FCF">
        <w:rPr>
          <w:rFonts w:ascii="Cambria" w:hAnsi="Cambria" w:cstheme="minorHAnsi"/>
          <w:i/>
          <w:szCs w:val="24"/>
        </w:rPr>
        <w:t>Z</w:t>
      </w:r>
      <w:r w:rsidRPr="00C229A9">
        <w:rPr>
          <w:rFonts w:ascii="Cambria" w:hAnsi="Cambria" w:cstheme="minorHAnsi"/>
          <w:i/>
          <w:szCs w:val="24"/>
        </w:rPr>
        <w:t>amawiający na pods</w:t>
      </w:r>
      <w:r w:rsidR="004F5FCF">
        <w:rPr>
          <w:rFonts w:ascii="Cambria" w:hAnsi="Cambria" w:cstheme="minorHAnsi"/>
          <w:i/>
          <w:szCs w:val="24"/>
        </w:rPr>
        <w:t>t. art. 107 ust. 2 ustawy Pz</w:t>
      </w:r>
      <w:r w:rsidRPr="00C229A9">
        <w:rPr>
          <w:rFonts w:ascii="Cambria" w:hAnsi="Cambria" w:cstheme="minorHAnsi"/>
          <w:i/>
          <w:szCs w:val="24"/>
        </w:rPr>
        <w:t>p - wezwie do jego złożenia lub uzupełnienia w wyznaczonym terminie.</w:t>
      </w:r>
    </w:p>
    <w:p w:rsidR="009158D4" w:rsidRPr="00C229A9" w:rsidRDefault="009158D4" w:rsidP="00C229A9">
      <w:pPr>
        <w:pStyle w:val="Akapitzlist"/>
        <w:ind w:left="0" w:right="1"/>
        <w:jc w:val="both"/>
        <w:rPr>
          <w:rFonts w:ascii="Cambria" w:hAnsi="Cambria" w:cstheme="minorHAnsi"/>
          <w:i/>
          <w:szCs w:val="24"/>
        </w:rPr>
      </w:pPr>
      <w:r w:rsidRPr="00C229A9">
        <w:rPr>
          <w:rFonts w:ascii="Cambria" w:hAnsi="Cambria" w:cstheme="minorHAnsi"/>
          <w:i/>
          <w:szCs w:val="24"/>
        </w:rPr>
        <w:t xml:space="preserve">Zamawiający będzie miał prawo zgodnie z art. 107 ust. 4 </w:t>
      </w:r>
      <w:r w:rsidR="004F5FCF">
        <w:rPr>
          <w:rFonts w:ascii="Cambria" w:hAnsi="Cambria" w:cstheme="minorHAnsi"/>
          <w:i/>
          <w:szCs w:val="24"/>
        </w:rPr>
        <w:t>ustawy P</w:t>
      </w:r>
      <w:r w:rsidRPr="00C229A9">
        <w:rPr>
          <w:rFonts w:ascii="Cambria" w:hAnsi="Cambria" w:cstheme="minorHAnsi"/>
          <w:i/>
          <w:szCs w:val="24"/>
        </w:rPr>
        <w:t xml:space="preserve">zp - żądać od wykonawców wyjaśnień dotyczących treści przedmiotowego środka dowodowego. </w:t>
      </w:r>
    </w:p>
    <w:p w:rsidR="009158D4" w:rsidRPr="00C229A9" w:rsidRDefault="009158D4" w:rsidP="00C229A9">
      <w:pPr>
        <w:pStyle w:val="Akapitzlist"/>
        <w:ind w:left="0" w:right="1"/>
        <w:jc w:val="both"/>
        <w:rPr>
          <w:rStyle w:val="Pogrubienie"/>
          <w:rFonts w:ascii="Cambria" w:hAnsi="Cambria" w:cstheme="minorHAnsi"/>
          <w:b w:val="0"/>
          <w:i/>
          <w:szCs w:val="24"/>
        </w:rPr>
      </w:pPr>
      <w:r w:rsidRPr="00C229A9">
        <w:rPr>
          <w:rFonts w:ascii="Cambria" w:hAnsi="Cambria" w:cstheme="minorHAnsi"/>
          <w:i/>
          <w:szCs w:val="24"/>
        </w:rPr>
        <w:lastRenderedPageBreak/>
        <w:t xml:space="preserve">Zgodnie z art. 218 ust. 2 </w:t>
      </w:r>
      <w:r w:rsidR="004F5FCF">
        <w:rPr>
          <w:rFonts w:ascii="Cambria" w:hAnsi="Cambria" w:cstheme="minorHAnsi"/>
          <w:i/>
          <w:szCs w:val="24"/>
        </w:rPr>
        <w:t>ustawy P</w:t>
      </w:r>
      <w:r w:rsidRPr="00C229A9">
        <w:rPr>
          <w:rFonts w:ascii="Cambria" w:hAnsi="Cambria" w:cstheme="minorHAnsi"/>
          <w:i/>
          <w:szCs w:val="24"/>
        </w:rPr>
        <w:t>zp treść oferty musi być zgodna z wymagan</w:t>
      </w:r>
      <w:r w:rsidR="004F5FCF">
        <w:rPr>
          <w:rFonts w:ascii="Cambria" w:hAnsi="Cambria" w:cstheme="minorHAnsi"/>
          <w:i/>
          <w:szCs w:val="24"/>
        </w:rPr>
        <w:t xml:space="preserve">iami zamawiającego określonymi </w:t>
      </w:r>
      <w:r w:rsidRPr="00C229A9">
        <w:rPr>
          <w:rFonts w:ascii="Cambria" w:hAnsi="Cambria" w:cstheme="minorHAnsi"/>
          <w:i/>
          <w:szCs w:val="24"/>
        </w:rPr>
        <w:t xml:space="preserve"> w dokumentach zamówienia</w:t>
      </w:r>
      <w:r w:rsidR="00260454">
        <w:rPr>
          <w:rFonts w:ascii="Cambria" w:hAnsi="Cambria" w:cstheme="minorHAnsi"/>
          <w:i/>
          <w:szCs w:val="24"/>
        </w:rPr>
        <w:t>,</w:t>
      </w:r>
      <w:r w:rsidRPr="00C229A9">
        <w:rPr>
          <w:rFonts w:ascii="Cambria" w:hAnsi="Cambria" w:cstheme="minorHAnsi"/>
          <w:i/>
          <w:szCs w:val="24"/>
        </w:rPr>
        <w:t xml:space="preserve"> a co za tym idzie oferowany produkt zgodny być musi z opisanym przez zamawiającego. Adresatem normy prawnej wyrażonej w powyższym przepisie jest wykonawca składający ofertę. To w jego interesie leży, aby złożona przez niego oferta była pod względem treści zg</w:t>
      </w:r>
      <w:r w:rsidR="004F5FCF">
        <w:rPr>
          <w:rFonts w:ascii="Cambria" w:hAnsi="Cambria" w:cstheme="minorHAnsi"/>
          <w:i/>
          <w:szCs w:val="24"/>
        </w:rPr>
        <w:t xml:space="preserve">odna  z </w:t>
      </w:r>
      <w:r w:rsidRPr="00C229A9">
        <w:rPr>
          <w:rFonts w:ascii="Cambria" w:hAnsi="Cambria" w:cstheme="minorHAnsi"/>
          <w:i/>
          <w:szCs w:val="24"/>
        </w:rPr>
        <w:t>warunkami określonymi w specyfikacji. W przeciwnym wypadku wykonawca naraża się na negatywne konsekwencje skutkujące obowiązkiem odrzucenia oferty przez zamawiającego.  W orzecznictwie KIO podkreśla się, że niezgodność treści oferty z treścią SWZ powinna być oceniania  z uwzględnieniem definicji oferty zawartej w art. 66 § 1 Kodeksu cywilnego, tj. niezgodnośc</w:t>
      </w:r>
      <w:r w:rsidR="003E6B4D">
        <w:rPr>
          <w:rFonts w:ascii="Cambria" w:hAnsi="Cambria" w:cstheme="minorHAnsi"/>
          <w:i/>
          <w:szCs w:val="24"/>
        </w:rPr>
        <w:t xml:space="preserve">i oświadczenia woli wykonawcy </w:t>
      </w:r>
      <w:r w:rsidRPr="00C229A9">
        <w:rPr>
          <w:rFonts w:ascii="Cambria" w:hAnsi="Cambria" w:cstheme="minorHAnsi"/>
          <w:i/>
          <w:szCs w:val="24"/>
        </w:rPr>
        <w:t xml:space="preserve">z istotnymi wymaganiami zamawiającego, odnoszącymi się do merytorycznego zakresu przedmiotu zamówienia, a więc materialnej sprzeczności zakresu zobowiązania zawartego w ofercie z zakresem zobowiązania, którego spełnienia zamawiający oczekuje, zgodnie z postanowieniami np. </w:t>
      </w:r>
      <w:r w:rsidR="003E6B4D">
        <w:rPr>
          <w:rStyle w:val="Pogrubienie"/>
          <w:rFonts w:ascii="Cambria" w:hAnsi="Cambria" w:cstheme="minorHAnsi"/>
          <w:i/>
          <w:szCs w:val="24"/>
        </w:rPr>
        <w:t xml:space="preserve">KIO 399/17;  </w:t>
      </w:r>
      <w:r w:rsidRPr="00C229A9">
        <w:rPr>
          <w:rStyle w:val="Pogrubienie"/>
          <w:rFonts w:ascii="Cambria" w:hAnsi="Cambria" w:cstheme="minorHAnsi"/>
          <w:i/>
          <w:szCs w:val="24"/>
        </w:rPr>
        <w:t>KIO 438/17; KIO 439/17.</w:t>
      </w:r>
    </w:p>
    <w:p w:rsidR="009158D4" w:rsidRPr="00D86B95" w:rsidRDefault="009158D4" w:rsidP="00C229A9">
      <w:pPr>
        <w:pStyle w:val="Akapitzlist"/>
        <w:ind w:left="0" w:right="1"/>
        <w:jc w:val="both"/>
        <w:rPr>
          <w:rFonts w:ascii="Cambria" w:hAnsi="Cambria" w:cstheme="minorHAnsi"/>
          <w:i/>
          <w:szCs w:val="24"/>
        </w:rPr>
      </w:pPr>
      <w:r w:rsidRPr="00D86B95">
        <w:rPr>
          <w:rFonts w:ascii="Cambria" w:hAnsi="Cambria" w:cstheme="minorHAnsi"/>
          <w:i/>
          <w:szCs w:val="24"/>
        </w:rPr>
        <w:t>Dlatego też w przypadku, kiedy z treści przedmiotowego środka dowodowego (</w:t>
      </w:r>
      <w:r w:rsidR="004F5FCF" w:rsidRPr="00D86B95">
        <w:rPr>
          <w:rFonts w:ascii="Cambria" w:hAnsi="Cambria" w:cstheme="minorHAnsi"/>
          <w:i/>
          <w:szCs w:val="24"/>
        </w:rPr>
        <w:t xml:space="preserve">załącznik nr 9 </w:t>
      </w:r>
      <w:r w:rsidRPr="00D86B95">
        <w:rPr>
          <w:rFonts w:ascii="Cambria" w:hAnsi="Cambria" w:cstheme="minorHAnsi"/>
          <w:i/>
          <w:szCs w:val="24"/>
        </w:rPr>
        <w:t xml:space="preserve"> do SWZ) będzie wynikać,  że oferowany asortyment nie spełnia minimalnych wymogów określonych przez </w:t>
      </w:r>
      <w:r w:rsidR="004F5FCF" w:rsidRPr="00D86B95">
        <w:rPr>
          <w:rFonts w:ascii="Cambria" w:hAnsi="Cambria" w:cstheme="minorHAnsi"/>
          <w:i/>
          <w:szCs w:val="24"/>
        </w:rPr>
        <w:t>Z</w:t>
      </w:r>
      <w:r w:rsidRPr="00D86B95">
        <w:rPr>
          <w:rFonts w:ascii="Cambria" w:hAnsi="Cambria" w:cstheme="minorHAnsi"/>
          <w:i/>
          <w:szCs w:val="24"/>
        </w:rPr>
        <w:t xml:space="preserve">amawiającego – </w:t>
      </w:r>
      <w:r w:rsidR="004F5FCF" w:rsidRPr="00D86B95">
        <w:rPr>
          <w:rFonts w:ascii="Cambria" w:hAnsi="Cambria" w:cstheme="minorHAnsi"/>
          <w:i/>
          <w:szCs w:val="24"/>
        </w:rPr>
        <w:t>Z</w:t>
      </w:r>
      <w:r w:rsidRPr="00D86B95">
        <w:rPr>
          <w:rFonts w:ascii="Cambria" w:hAnsi="Cambria" w:cstheme="minorHAnsi"/>
          <w:i/>
          <w:szCs w:val="24"/>
        </w:rPr>
        <w:t>amawiający odrzuci ofertę na podst. art. 226 ust. 1 pkt 5</w:t>
      </w:r>
      <w:r w:rsidR="004F5FCF" w:rsidRPr="00D86B95">
        <w:rPr>
          <w:rFonts w:ascii="Cambria" w:hAnsi="Cambria" w:cstheme="minorHAnsi"/>
          <w:i/>
          <w:szCs w:val="24"/>
        </w:rPr>
        <w:t xml:space="preserve"> ustawy P</w:t>
      </w:r>
      <w:r w:rsidRPr="00D86B95">
        <w:rPr>
          <w:rFonts w:ascii="Cambria" w:hAnsi="Cambria" w:cstheme="minorHAnsi"/>
          <w:i/>
          <w:szCs w:val="24"/>
        </w:rPr>
        <w:t>zp – uznając, że jej treść jest niezgodna z warunkami zamówienia. Powyższe</w:t>
      </w:r>
      <w:r w:rsidR="004F5FCF" w:rsidRPr="00D86B95">
        <w:rPr>
          <w:rFonts w:ascii="Cambria" w:hAnsi="Cambria" w:cstheme="minorHAnsi"/>
          <w:i/>
          <w:szCs w:val="24"/>
        </w:rPr>
        <w:t xml:space="preserve"> dotyczy także sytuacji, kiedy W</w:t>
      </w:r>
      <w:r w:rsidRPr="00D86B95">
        <w:rPr>
          <w:rFonts w:ascii="Cambria" w:hAnsi="Cambria" w:cstheme="minorHAnsi"/>
          <w:i/>
          <w:szCs w:val="24"/>
        </w:rPr>
        <w:t xml:space="preserve">ykonawca nie wypełni któregokolwiek pola tabeli (nie wskaże co oferuje). W takim przypadku </w:t>
      </w:r>
      <w:r w:rsidR="004F5FCF" w:rsidRPr="00D86B95">
        <w:rPr>
          <w:rFonts w:ascii="Cambria" w:hAnsi="Cambria" w:cstheme="minorHAnsi"/>
          <w:i/>
          <w:szCs w:val="24"/>
        </w:rPr>
        <w:t>Z</w:t>
      </w:r>
      <w:r w:rsidRPr="00D86B95">
        <w:rPr>
          <w:rFonts w:ascii="Cambria" w:hAnsi="Cambria" w:cstheme="minorHAnsi"/>
          <w:i/>
          <w:szCs w:val="24"/>
        </w:rPr>
        <w:t>amawiający nie będzie wzywał do uzupełnienia przedmiotowego środka dowodowego</w:t>
      </w:r>
      <w:r w:rsidR="004F5FCF" w:rsidRPr="00D86B95">
        <w:rPr>
          <w:rFonts w:ascii="Cambria" w:hAnsi="Cambria" w:cstheme="minorHAnsi"/>
          <w:i/>
          <w:szCs w:val="24"/>
        </w:rPr>
        <w:t>,</w:t>
      </w:r>
      <w:r w:rsidRPr="00D86B95">
        <w:rPr>
          <w:rFonts w:ascii="Cambria" w:hAnsi="Cambria" w:cstheme="minorHAnsi"/>
          <w:i/>
          <w:szCs w:val="24"/>
        </w:rPr>
        <w:t xml:space="preserve"> jak również nie będzie żądał od wykonawców wyjaśnień. </w:t>
      </w:r>
    </w:p>
    <w:p w:rsidR="009F731F" w:rsidRDefault="009158D4" w:rsidP="00A14C56">
      <w:pPr>
        <w:pStyle w:val="Akapitzlist"/>
        <w:ind w:left="0" w:right="1"/>
        <w:jc w:val="both"/>
        <w:rPr>
          <w:rFonts w:ascii="Cambria" w:hAnsi="Cambria" w:cstheme="minorHAnsi"/>
          <w:bCs/>
          <w:i/>
          <w:szCs w:val="24"/>
        </w:rPr>
      </w:pPr>
      <w:r w:rsidRPr="00C229A9">
        <w:rPr>
          <w:rFonts w:ascii="Cambria" w:hAnsi="Cambria" w:cstheme="minorHAnsi"/>
          <w:i/>
          <w:szCs w:val="24"/>
        </w:rPr>
        <w:t xml:space="preserve">A zatem jeżeli zaoferowany przedmiot zamówienia nie spełnia oczekiwań zamawiającego to wówczas na podstawie przytoczonego powyżej przepisu zamawiający zobligowany jest do odrzucenia takiej oferty. Jak stanowi orzecznictwo „niezgodność treści oferty z </w:t>
      </w:r>
      <w:r w:rsidR="004F5FCF">
        <w:rPr>
          <w:rFonts w:ascii="Cambria" w:hAnsi="Cambria" w:cstheme="minorHAnsi"/>
          <w:i/>
          <w:szCs w:val="24"/>
        </w:rPr>
        <w:t>SIWZ</w:t>
      </w:r>
      <w:r w:rsidRPr="00C229A9">
        <w:rPr>
          <w:rFonts w:ascii="Cambria" w:hAnsi="Cambria" w:cstheme="minorHAnsi"/>
          <w:i/>
          <w:szCs w:val="24"/>
        </w:rPr>
        <w:t xml:space="preserve"> ma mieć charakter zasadniczy i nieusuwalny, dotyczyć powinna sfery niezgodności zobowiązania zamawianego w </w:t>
      </w:r>
      <w:r w:rsidR="004F5FCF">
        <w:rPr>
          <w:rFonts w:ascii="Cambria" w:hAnsi="Cambria" w:cstheme="minorHAnsi"/>
          <w:i/>
          <w:szCs w:val="24"/>
        </w:rPr>
        <w:t>SIWZ/SWZ</w:t>
      </w:r>
      <w:r w:rsidRPr="00C229A9">
        <w:rPr>
          <w:rFonts w:ascii="Cambria" w:hAnsi="Cambria" w:cstheme="minorHAnsi"/>
          <w:i/>
          <w:szCs w:val="24"/>
        </w:rPr>
        <w:t xml:space="preserve"> oraz zobowiązania oferowanego w ofercie tudzież polegać może na sporządzeniu i przedstawienia oferty w sposób niezgodny  z wymaganiami SWZ (z zaznaczeniem, iż chodzi tu o wymagania SWZ dotyczące sposobu wyrażenia, opisania i potwierdzenia zobowiązania/świadczenia ofertowego, a więc wymagania, co do treści oferty,  a nie wymagania co do jej formy; a także możliwe być winno wskazanie i wykazanie na czym konkretnie niezgodność ta polega – co konkretnie w ofercie nie jest zgodne i w jaki sposób z konkretnie wskazanymii skwantyfikowanymi fragmentami czy normami SWZ. (…) Takie stanowiska wynika np. z wyroku </w:t>
      </w:r>
      <w:r w:rsidRPr="00C229A9">
        <w:rPr>
          <w:rFonts w:ascii="Cambria" w:hAnsi="Cambria" w:cstheme="minorHAnsi"/>
          <w:bCs/>
          <w:i/>
          <w:szCs w:val="24"/>
        </w:rPr>
        <w:t>KIO 1292/11 z dnia 29 czerwca 2011 r.</w:t>
      </w:r>
    </w:p>
    <w:p w:rsidR="00A14C56" w:rsidRPr="00A14C56" w:rsidRDefault="00A14C56" w:rsidP="00A14C56">
      <w:pPr>
        <w:pStyle w:val="Akapitzlist"/>
        <w:ind w:left="0" w:right="1"/>
        <w:jc w:val="both"/>
        <w:rPr>
          <w:rFonts w:ascii="Cambria" w:hAnsi="Cambria" w:cstheme="minorHAnsi"/>
          <w:bCs/>
          <w:i/>
          <w:szCs w:val="24"/>
        </w:rPr>
      </w:pPr>
    </w:p>
    <w:p w:rsidR="00562981" w:rsidRPr="00562981" w:rsidRDefault="00562981" w:rsidP="00BE6FCC">
      <w:pPr>
        <w:pStyle w:val="Akapitzlist"/>
        <w:widowControl w:val="0"/>
        <w:numPr>
          <w:ilvl w:val="1"/>
          <w:numId w:val="43"/>
        </w:numPr>
        <w:spacing w:before="20" w:after="40"/>
        <w:ind w:left="709"/>
        <w:jc w:val="both"/>
        <w:outlineLvl w:val="3"/>
        <w:rPr>
          <w:rFonts w:ascii="Cambria" w:hAnsi="Cambria" w:cs="Arial"/>
          <w:bCs/>
          <w:szCs w:val="24"/>
        </w:rPr>
      </w:pPr>
      <w:r w:rsidRPr="00562981">
        <w:rPr>
          <w:rFonts w:ascii="Cambria" w:eastAsia="Calibri" w:hAnsi="Cambria" w:cs="AppleSystemUIFontBold"/>
          <w:b/>
          <w:bCs/>
          <w:szCs w:val="24"/>
        </w:rPr>
        <w:t>Pełnomocnictwo</w:t>
      </w:r>
      <w:r w:rsidRPr="00562981">
        <w:rPr>
          <w:rFonts w:ascii="Cambria" w:eastAsia="Calibri" w:hAnsi="Cambria" w:cs="AppleSystemUIFont"/>
          <w:szCs w:val="24"/>
        </w:rPr>
        <w:t>, o którym mowa w rozdziale 1</w:t>
      </w:r>
      <w:r w:rsidR="00D1247E">
        <w:rPr>
          <w:rFonts w:ascii="Cambria" w:eastAsia="Calibri" w:hAnsi="Cambria" w:cs="AppleSystemUIFont"/>
          <w:szCs w:val="24"/>
        </w:rPr>
        <w:t>5</w:t>
      </w:r>
      <w:r w:rsidRPr="00562981">
        <w:rPr>
          <w:rFonts w:ascii="Cambria" w:eastAsia="Calibri" w:hAnsi="Cambria" w:cs="AppleSystemUIFont"/>
          <w:szCs w:val="24"/>
        </w:rPr>
        <w:t xml:space="preserve">.4 pkt </w:t>
      </w:r>
      <w:r w:rsidR="00E64AF3">
        <w:rPr>
          <w:rFonts w:ascii="Cambria" w:eastAsia="Calibri" w:hAnsi="Cambria" w:cs="AppleSystemUIFont"/>
          <w:szCs w:val="24"/>
        </w:rPr>
        <w:t>3</w:t>
      </w:r>
      <w:r w:rsidRPr="00562981">
        <w:rPr>
          <w:rFonts w:ascii="Cambria" w:eastAsia="Calibri" w:hAnsi="Cambria" w:cs="AppleSystemUIFont"/>
          <w:szCs w:val="24"/>
        </w:rPr>
        <w:t xml:space="preserve">) lit c) i pkt </w:t>
      </w:r>
      <w:r w:rsidR="00E64AF3">
        <w:rPr>
          <w:rFonts w:ascii="Cambria" w:eastAsia="Calibri" w:hAnsi="Cambria" w:cs="AppleSystemUIFont"/>
          <w:szCs w:val="24"/>
        </w:rPr>
        <w:t>4</w:t>
      </w:r>
      <w:r w:rsidRPr="00562981">
        <w:rPr>
          <w:rFonts w:ascii="Cambria" w:eastAsia="Calibri" w:hAnsi="Cambria" w:cs="AppleSystemUIFont"/>
          <w:szCs w:val="24"/>
        </w:rPr>
        <w:t xml:space="preserve">) SWZ 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w:t>
      </w:r>
      <w:r w:rsidRPr="00562981">
        <w:rPr>
          <w:rFonts w:ascii="Cambria" w:eastAsia="Calibri" w:hAnsi="Cambria" w:cs="AppleSystemUIFont"/>
          <w:szCs w:val="24"/>
        </w:rPr>
        <w:lastRenderedPageBreak/>
        <w:t>papierowej.  Poświadczenia zgodności cyfrowego odwzorowania z dokumentem w postaci papierowej dokonuje mocodawca. Poświadczenia zgodności cyfrowego odwzorowania pełnomocnictwa z dokumentem w postaci papierowej może dokonać również notariusz.</w:t>
      </w:r>
    </w:p>
    <w:p w:rsidR="00562981" w:rsidRPr="00562981" w:rsidRDefault="00562981" w:rsidP="00BE6FCC">
      <w:pPr>
        <w:pStyle w:val="Akapitzlist"/>
        <w:widowControl w:val="0"/>
        <w:numPr>
          <w:ilvl w:val="1"/>
          <w:numId w:val="43"/>
        </w:numPr>
        <w:spacing w:before="20" w:after="40"/>
        <w:ind w:left="709"/>
        <w:jc w:val="both"/>
        <w:outlineLvl w:val="3"/>
        <w:rPr>
          <w:rFonts w:ascii="Cambria" w:hAnsi="Cambria" w:cs="Arial"/>
          <w:bCs/>
          <w:szCs w:val="24"/>
        </w:rPr>
      </w:pPr>
      <w:r w:rsidRPr="00562981">
        <w:rPr>
          <w:rFonts w:ascii="Cambria" w:hAnsi="Cambria"/>
          <w:szCs w:val="24"/>
        </w:rPr>
        <w:t>Nie ujawnia się informacji stanowiących tajemnicę przedsiębiorstwa</w:t>
      </w:r>
      <w:r w:rsidRPr="00562981">
        <w:rPr>
          <w:rFonts w:ascii="Cambria" w:hAnsi="Cambria"/>
          <w:szCs w:val="24"/>
        </w:rPr>
        <w:br/>
        <w:t xml:space="preserve">w rozumieniu przepisów ustawy z dnia 16 kwietnia 1993 r. o zwalczaniu nieuczciwej konkurencji (t.j. Dz. U. z 2020 r., poz. 1913), jeżeli </w:t>
      </w:r>
      <w:r w:rsidR="00AA3D01">
        <w:rPr>
          <w:rFonts w:ascii="Cambria" w:hAnsi="Cambria"/>
          <w:szCs w:val="24"/>
        </w:rPr>
        <w:t>W</w:t>
      </w:r>
      <w:r w:rsidRPr="00562981">
        <w:rPr>
          <w:rFonts w:ascii="Cambria" w:hAnsi="Cambria"/>
          <w:szCs w:val="24"/>
        </w:rPr>
        <w:t>ykonawca, wraz z przekazaniem takich informacji, zastrzegł, że nie mogą być one udostępniane oraz wykazał, że zastrzeżone informacje stanowią tajemnicę przedsiębiorstwa.</w:t>
      </w:r>
    </w:p>
    <w:p w:rsidR="00562981" w:rsidRPr="00562981" w:rsidRDefault="00562981" w:rsidP="00BE6FCC">
      <w:pPr>
        <w:pStyle w:val="Akapitzlist"/>
        <w:widowControl w:val="0"/>
        <w:numPr>
          <w:ilvl w:val="1"/>
          <w:numId w:val="43"/>
        </w:numPr>
        <w:spacing w:before="20" w:after="40"/>
        <w:jc w:val="both"/>
        <w:outlineLvl w:val="3"/>
        <w:rPr>
          <w:rFonts w:ascii="Cambria" w:eastAsia="Calibri" w:hAnsi="Cambria"/>
          <w:szCs w:val="24"/>
        </w:rPr>
      </w:pPr>
      <w:r w:rsidRPr="00562981">
        <w:rPr>
          <w:rFonts w:ascii="Cambria" w:eastAsia="Calibri" w:hAnsi="Cambria"/>
          <w:szCs w:val="24"/>
        </w:rPr>
        <w:t>Wykonawca nie może zastrzec w ofercie informacji o których mowa w art. 222 ust. 5 ustawy Pzp.</w:t>
      </w:r>
    </w:p>
    <w:p w:rsidR="00562981" w:rsidRDefault="00562981" w:rsidP="00BE6FCC">
      <w:pPr>
        <w:pStyle w:val="Akapitzlist"/>
        <w:widowControl w:val="0"/>
        <w:numPr>
          <w:ilvl w:val="1"/>
          <w:numId w:val="43"/>
        </w:numPr>
        <w:spacing w:before="20" w:after="40"/>
        <w:ind w:left="709"/>
        <w:jc w:val="both"/>
        <w:outlineLvl w:val="3"/>
        <w:rPr>
          <w:rFonts w:ascii="Cambria" w:hAnsi="Cambria" w:cs="Arial"/>
          <w:bCs/>
          <w:szCs w:val="24"/>
        </w:rPr>
      </w:pPr>
      <w:r w:rsidRPr="00562981">
        <w:rPr>
          <w:rFonts w:ascii="Cambria" w:hAnsi="Cambria" w:cs="Arial"/>
          <w:bCs/>
          <w:szCs w:val="24"/>
        </w:rPr>
        <w:t xml:space="preserve">Wszelkie informacje stanowiące tajemnicę przedsiębiorstwa w rozumieniu ustawy z dnia 16 kwietnia </w:t>
      </w:r>
      <w:r w:rsidRPr="00562981">
        <w:rPr>
          <w:rFonts w:ascii="Cambria" w:hAnsi="Cambria" w:cs="Arial"/>
          <w:bCs/>
          <w:color w:val="000000" w:themeColor="text1"/>
          <w:szCs w:val="24"/>
        </w:rPr>
        <w:t xml:space="preserve">1993 r. o zwalczaniu nieuczciwej konkurencji </w:t>
      </w:r>
      <w:r w:rsidRPr="00562981">
        <w:rPr>
          <w:rFonts w:ascii="Cambria" w:hAnsi="Cambria"/>
          <w:szCs w:val="24"/>
        </w:rPr>
        <w:t>(t.j. Dz. U. z 2020 r., poz. 1913)</w:t>
      </w:r>
      <w:r w:rsidRPr="00562981">
        <w:rPr>
          <w:rFonts w:ascii="Cambria" w:hAnsi="Cambria" w:cs="Arial"/>
          <w:bCs/>
          <w:color w:val="000000" w:themeColor="text1"/>
          <w:szCs w:val="24"/>
        </w:rPr>
        <w:t>, które Wykonawca zastrzeże jako tajemnicę przedsiębiorstwa, powinny zostać złożone</w:t>
      </w:r>
      <w:r w:rsidRPr="00562981">
        <w:rPr>
          <w:rFonts w:ascii="Cambria" w:hAnsi="Cambria" w:cs="Arial"/>
          <w:bCs/>
          <w:szCs w:val="24"/>
        </w:rPr>
        <w:t xml:space="preserve"> w odpowiednio wydzielonym i oznaczonym pliku.</w:t>
      </w:r>
    </w:p>
    <w:p w:rsidR="00A00734" w:rsidRPr="00B6432F" w:rsidRDefault="00A00734" w:rsidP="00BE6FCC">
      <w:pPr>
        <w:pStyle w:val="Akapitzlist"/>
        <w:widowControl w:val="0"/>
        <w:numPr>
          <w:ilvl w:val="1"/>
          <w:numId w:val="43"/>
        </w:numPr>
        <w:suppressAutoHyphens/>
        <w:spacing w:after="0"/>
        <w:jc w:val="both"/>
        <w:rPr>
          <w:rFonts w:ascii="Cambria" w:hAnsi="Cambria" w:cs="Tahoma"/>
          <w:szCs w:val="24"/>
        </w:rPr>
      </w:pPr>
      <w:r w:rsidRPr="00B6432F">
        <w:rPr>
          <w:rFonts w:ascii="Cambria" w:hAnsi="Cambria"/>
          <w:szCs w:val="24"/>
        </w:rPr>
        <w:t xml:space="preserve">Wykonawca może zwrócić się do </w:t>
      </w:r>
      <w:r>
        <w:rPr>
          <w:rFonts w:ascii="Cambria" w:hAnsi="Cambria"/>
          <w:szCs w:val="24"/>
        </w:rPr>
        <w:t>Z</w:t>
      </w:r>
      <w:r w:rsidRPr="00B6432F">
        <w:rPr>
          <w:rFonts w:ascii="Cambria" w:hAnsi="Cambria"/>
          <w:szCs w:val="24"/>
        </w:rPr>
        <w:t>amawiającego z wnioskiem o wyjaśnienie treści SWZ.</w:t>
      </w:r>
    </w:p>
    <w:p w:rsidR="00120054" w:rsidRPr="00915CCF" w:rsidRDefault="00A00734" w:rsidP="00BE6FCC">
      <w:pPr>
        <w:pStyle w:val="Akapitzlist"/>
        <w:widowControl w:val="0"/>
        <w:numPr>
          <w:ilvl w:val="1"/>
          <w:numId w:val="43"/>
        </w:numPr>
        <w:suppressAutoHyphens/>
        <w:spacing w:after="0"/>
        <w:jc w:val="both"/>
        <w:rPr>
          <w:rFonts w:ascii="Cambria" w:hAnsi="Cambria" w:cs="Tahoma"/>
          <w:szCs w:val="24"/>
        </w:rPr>
      </w:pPr>
      <w:r w:rsidRPr="00B6432F">
        <w:rPr>
          <w:rFonts w:ascii="Cambria" w:hAnsi="Cambria"/>
          <w:szCs w:val="24"/>
        </w:rPr>
        <w:t xml:space="preserve">Zamawiający </w:t>
      </w:r>
      <w:r>
        <w:rPr>
          <w:rFonts w:ascii="Cambria" w:hAnsi="Cambria"/>
          <w:szCs w:val="24"/>
        </w:rPr>
        <w:t xml:space="preserve">jest obowiązany </w:t>
      </w:r>
      <w:r w:rsidRPr="00B6432F">
        <w:rPr>
          <w:rFonts w:ascii="Cambria" w:hAnsi="Cambria"/>
          <w:szCs w:val="24"/>
        </w:rPr>
        <w:t>udziel</w:t>
      </w:r>
      <w:r>
        <w:rPr>
          <w:rFonts w:ascii="Cambria" w:hAnsi="Cambria"/>
          <w:szCs w:val="24"/>
        </w:rPr>
        <w:t>ić</w:t>
      </w:r>
      <w:r w:rsidRPr="00B6432F">
        <w:rPr>
          <w:rFonts w:ascii="Cambria" w:hAnsi="Cambria"/>
          <w:szCs w:val="24"/>
        </w:rPr>
        <w:t xml:space="preserve"> wyjaśnień niezwłocznie, jednak nie później niż </w:t>
      </w:r>
      <w:r>
        <w:rPr>
          <w:rFonts w:ascii="Cambria" w:hAnsi="Cambria"/>
          <w:szCs w:val="24"/>
        </w:rPr>
        <w:br/>
      </w:r>
      <w:r w:rsidRPr="00B6432F">
        <w:rPr>
          <w:rFonts w:ascii="Cambria" w:hAnsi="Cambria"/>
          <w:szCs w:val="24"/>
        </w:rPr>
        <w:t xml:space="preserve">na </w:t>
      </w:r>
      <w:r>
        <w:rPr>
          <w:rFonts w:ascii="Cambria" w:hAnsi="Cambria"/>
          <w:szCs w:val="24"/>
        </w:rPr>
        <w:t>6</w:t>
      </w:r>
      <w:r w:rsidRPr="00B6432F">
        <w:rPr>
          <w:rFonts w:ascii="Cambria" w:hAnsi="Cambria"/>
          <w:szCs w:val="24"/>
        </w:rPr>
        <w:t xml:space="preserve"> dni przed upływem terminu składania ofert, pod warunkiem że wniosek </w:t>
      </w:r>
      <w:r>
        <w:rPr>
          <w:rFonts w:ascii="Cambria" w:hAnsi="Cambria"/>
          <w:szCs w:val="24"/>
        </w:rPr>
        <w:br/>
      </w:r>
      <w:r w:rsidRPr="00B6432F">
        <w:rPr>
          <w:rFonts w:ascii="Cambria" w:hAnsi="Cambria"/>
          <w:szCs w:val="24"/>
        </w:rPr>
        <w:t xml:space="preserve">o wyjaśnienie treści SWZ wpłynął do </w:t>
      </w:r>
      <w:r>
        <w:rPr>
          <w:rFonts w:ascii="Cambria" w:hAnsi="Cambria"/>
          <w:szCs w:val="24"/>
        </w:rPr>
        <w:t>Z</w:t>
      </w:r>
      <w:r w:rsidRPr="00B6432F">
        <w:rPr>
          <w:rFonts w:ascii="Cambria" w:hAnsi="Cambria"/>
          <w:szCs w:val="24"/>
        </w:rPr>
        <w:t xml:space="preserve">amawiającego nie później niż na </w:t>
      </w:r>
      <w:r>
        <w:rPr>
          <w:rFonts w:ascii="Cambria" w:hAnsi="Cambria"/>
          <w:szCs w:val="24"/>
        </w:rPr>
        <w:t>1</w:t>
      </w:r>
      <w:r w:rsidRPr="00B6432F">
        <w:rPr>
          <w:rFonts w:ascii="Cambria" w:hAnsi="Cambria"/>
          <w:szCs w:val="24"/>
        </w:rPr>
        <w:t>4 dni przed upływem terminu składania ofert.</w:t>
      </w:r>
    </w:p>
    <w:p w:rsidR="00A00734" w:rsidRPr="00DB7CC1" w:rsidRDefault="00A00734" w:rsidP="00BE6FCC">
      <w:pPr>
        <w:pStyle w:val="Akapitzlist"/>
        <w:widowControl w:val="0"/>
        <w:numPr>
          <w:ilvl w:val="1"/>
          <w:numId w:val="43"/>
        </w:numPr>
        <w:suppressAutoHyphens/>
        <w:spacing w:after="0"/>
        <w:jc w:val="both"/>
        <w:rPr>
          <w:rFonts w:ascii="Cambria" w:hAnsi="Cambria" w:cs="Tahoma"/>
          <w:szCs w:val="24"/>
        </w:rPr>
      </w:pPr>
      <w:r w:rsidRPr="00B6432F">
        <w:rPr>
          <w:rFonts w:ascii="Cambria" w:hAnsi="Cambria"/>
          <w:szCs w:val="24"/>
        </w:rPr>
        <w:t xml:space="preserve">Jeżeli </w:t>
      </w:r>
      <w:r>
        <w:rPr>
          <w:rFonts w:ascii="Cambria" w:hAnsi="Cambria"/>
          <w:szCs w:val="24"/>
        </w:rPr>
        <w:t>Z</w:t>
      </w:r>
      <w:r w:rsidRPr="00B6432F">
        <w:rPr>
          <w:rFonts w:ascii="Cambria" w:hAnsi="Cambria"/>
          <w:szCs w:val="24"/>
        </w:rPr>
        <w:t>amawiający nie udzieli wyjaśnień w terminie, o którym mowa w pkt. 1</w:t>
      </w:r>
      <w:r>
        <w:rPr>
          <w:rFonts w:ascii="Cambria" w:hAnsi="Cambria"/>
          <w:szCs w:val="24"/>
        </w:rPr>
        <w:t>5</w:t>
      </w:r>
      <w:r w:rsidRPr="00B6432F">
        <w:rPr>
          <w:rFonts w:ascii="Cambria" w:hAnsi="Cambria"/>
          <w:szCs w:val="24"/>
        </w:rPr>
        <w:t>.</w:t>
      </w:r>
      <w:r>
        <w:rPr>
          <w:rFonts w:ascii="Cambria" w:hAnsi="Cambria"/>
          <w:szCs w:val="24"/>
        </w:rPr>
        <w:t>10</w:t>
      </w:r>
      <w:r w:rsidRPr="00B6432F">
        <w:rPr>
          <w:rFonts w:ascii="Cambria" w:hAnsi="Cambria"/>
          <w:szCs w:val="24"/>
        </w:rPr>
        <w:t xml:space="preserve">. SWZ, przedłuża termin składania ofert o czas niezbędny do zapoznania się wszystkich zainteresowanych </w:t>
      </w:r>
      <w:r>
        <w:rPr>
          <w:rFonts w:ascii="Cambria" w:hAnsi="Cambria"/>
          <w:szCs w:val="24"/>
        </w:rPr>
        <w:t>W</w:t>
      </w:r>
      <w:r w:rsidRPr="00B6432F">
        <w:rPr>
          <w:rFonts w:ascii="Cambria" w:hAnsi="Cambria"/>
          <w:szCs w:val="24"/>
        </w:rPr>
        <w:t>ykonawców z wyjaśnieniami niezbędnymi do należytego przygotowania i złożenia ofert.</w:t>
      </w:r>
    </w:p>
    <w:p w:rsidR="00A00734" w:rsidRPr="00A00734" w:rsidRDefault="00A00734" w:rsidP="00BE6FCC">
      <w:pPr>
        <w:pStyle w:val="Akapitzlist"/>
        <w:widowControl w:val="0"/>
        <w:numPr>
          <w:ilvl w:val="1"/>
          <w:numId w:val="43"/>
        </w:numPr>
        <w:suppressAutoHyphens/>
        <w:spacing w:after="0"/>
        <w:jc w:val="both"/>
        <w:rPr>
          <w:rFonts w:ascii="Cambria" w:hAnsi="Cambria" w:cs="Tahoma"/>
          <w:szCs w:val="24"/>
        </w:rPr>
      </w:pPr>
      <w:r w:rsidRPr="00B6432F">
        <w:rPr>
          <w:rFonts w:ascii="Cambria" w:hAnsi="Cambria"/>
          <w:szCs w:val="24"/>
        </w:rPr>
        <w:t>W przypadku gdy wniosek o wyjaśnienie treści SWZ nie wpłynął w terminie, o którym mowa w pkt. 1</w:t>
      </w:r>
      <w:r>
        <w:rPr>
          <w:rFonts w:ascii="Cambria" w:hAnsi="Cambria"/>
          <w:szCs w:val="24"/>
        </w:rPr>
        <w:t>5</w:t>
      </w:r>
      <w:r w:rsidRPr="00B6432F">
        <w:rPr>
          <w:rFonts w:ascii="Cambria" w:hAnsi="Cambria"/>
          <w:szCs w:val="24"/>
        </w:rPr>
        <w:t>.</w:t>
      </w:r>
      <w:r>
        <w:rPr>
          <w:rFonts w:ascii="Cambria" w:hAnsi="Cambria"/>
          <w:szCs w:val="24"/>
        </w:rPr>
        <w:t>10</w:t>
      </w:r>
      <w:r w:rsidRPr="00B6432F">
        <w:rPr>
          <w:rFonts w:ascii="Cambria" w:hAnsi="Cambria"/>
          <w:szCs w:val="24"/>
        </w:rPr>
        <w:t xml:space="preserve">. SWZ,  </w:t>
      </w:r>
      <w:r>
        <w:rPr>
          <w:rFonts w:ascii="Cambria" w:hAnsi="Cambria"/>
          <w:szCs w:val="24"/>
        </w:rPr>
        <w:t>Z</w:t>
      </w:r>
      <w:r w:rsidRPr="00B6432F">
        <w:rPr>
          <w:rFonts w:ascii="Cambria" w:hAnsi="Cambria"/>
          <w:szCs w:val="24"/>
        </w:rPr>
        <w:t>amawiający nie ma obowiązku udzielania odpowiednio wyjaśnień SWZ oraz obowiązku przedłużenia terminu składania ofert.</w:t>
      </w:r>
    </w:p>
    <w:p w:rsidR="00A00734" w:rsidRPr="00B6432F" w:rsidRDefault="00A00734" w:rsidP="00BE6FCC">
      <w:pPr>
        <w:pStyle w:val="Akapitzlist"/>
        <w:widowControl w:val="0"/>
        <w:numPr>
          <w:ilvl w:val="1"/>
          <w:numId w:val="43"/>
        </w:numPr>
        <w:suppressAutoHyphens/>
        <w:spacing w:after="0"/>
        <w:jc w:val="both"/>
        <w:rPr>
          <w:rFonts w:ascii="Cambria" w:hAnsi="Cambria" w:cs="Tahoma"/>
          <w:szCs w:val="24"/>
        </w:rPr>
      </w:pPr>
      <w:r w:rsidRPr="00B6432F">
        <w:rPr>
          <w:rFonts w:ascii="Cambria" w:hAnsi="Cambria"/>
          <w:szCs w:val="24"/>
        </w:rPr>
        <w:t>Przedłużenie terminu składania ofert, o których mowa w pkt. 1</w:t>
      </w:r>
      <w:r>
        <w:rPr>
          <w:rFonts w:ascii="Cambria" w:hAnsi="Cambria"/>
          <w:szCs w:val="24"/>
        </w:rPr>
        <w:t>5</w:t>
      </w:r>
      <w:r w:rsidRPr="00B6432F">
        <w:rPr>
          <w:rFonts w:ascii="Cambria" w:hAnsi="Cambria"/>
          <w:szCs w:val="24"/>
        </w:rPr>
        <w:t>.</w:t>
      </w:r>
      <w:r>
        <w:rPr>
          <w:rFonts w:ascii="Cambria" w:hAnsi="Cambria"/>
          <w:szCs w:val="24"/>
        </w:rPr>
        <w:t xml:space="preserve">11.  </w:t>
      </w:r>
      <w:r w:rsidRPr="00B6432F">
        <w:rPr>
          <w:rFonts w:ascii="Cambria" w:hAnsi="Cambria"/>
          <w:szCs w:val="24"/>
        </w:rPr>
        <w:t>SWZ, nie wpływa na bieg terminu składania wniosku o wyjaśnienie treści SWZ.</w:t>
      </w:r>
    </w:p>
    <w:p w:rsidR="00A00734" w:rsidRPr="00A00734" w:rsidRDefault="00A00734" w:rsidP="00BE6FCC">
      <w:pPr>
        <w:pStyle w:val="Akapitzlist"/>
        <w:widowControl w:val="0"/>
        <w:numPr>
          <w:ilvl w:val="1"/>
          <w:numId w:val="43"/>
        </w:numPr>
        <w:suppressAutoHyphens/>
        <w:spacing w:after="0"/>
        <w:jc w:val="both"/>
        <w:rPr>
          <w:rFonts w:ascii="Cambria" w:hAnsi="Cambria" w:cs="Tahoma"/>
          <w:szCs w:val="24"/>
        </w:rPr>
      </w:pPr>
      <w:r w:rsidRPr="00B6432F">
        <w:rPr>
          <w:rFonts w:ascii="Cambria" w:hAnsi="Cambria"/>
          <w:szCs w:val="24"/>
        </w:rPr>
        <w:t xml:space="preserve">Treść zapytań wraz z wyjaśnieniami </w:t>
      </w:r>
      <w:r>
        <w:rPr>
          <w:rFonts w:ascii="Cambria" w:hAnsi="Cambria"/>
          <w:szCs w:val="24"/>
        </w:rPr>
        <w:t>Z</w:t>
      </w:r>
      <w:r w:rsidRPr="00B6432F">
        <w:rPr>
          <w:rFonts w:ascii="Cambria" w:hAnsi="Cambria"/>
          <w:szCs w:val="24"/>
        </w:rPr>
        <w:t>amawiający udostępnia, bez ujawniania źródła zapytania, na stronie internetowej prowadzonego postępowania.</w:t>
      </w:r>
    </w:p>
    <w:p w:rsidR="007A016E" w:rsidRPr="00F30456" w:rsidRDefault="007A016E" w:rsidP="007A016E">
      <w:pPr>
        <w:spacing w:before="26" w:after="0"/>
        <w:ind w:right="1"/>
        <w:jc w:val="both"/>
        <w:rPr>
          <w:rFonts w:ascii="Cambria" w:hAnsi="Cambria"/>
          <w:color w:val="000000"/>
          <w:szCs w:val="24"/>
        </w:rPr>
      </w:pPr>
    </w:p>
    <w:p w:rsidR="00A00734" w:rsidRDefault="00A00734" w:rsidP="00C540C5">
      <w:pPr>
        <w:shd w:val="clear" w:color="auto" w:fill="DEEAF6" w:themeFill="accent5" w:themeFillTint="33"/>
        <w:spacing w:before="26" w:after="0"/>
        <w:ind w:left="373" w:right="1" w:hanging="373"/>
        <w:jc w:val="center"/>
        <w:rPr>
          <w:rFonts w:ascii="Cambria" w:hAnsi="Cambria"/>
          <w:b/>
          <w:bCs/>
          <w:color w:val="000000"/>
          <w:szCs w:val="24"/>
        </w:rPr>
      </w:pPr>
    </w:p>
    <w:p w:rsidR="00EC11EB" w:rsidRPr="00F30456" w:rsidRDefault="00507667" w:rsidP="00C540C5">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ROZDZIAŁ 1</w:t>
      </w:r>
      <w:r w:rsidR="00A00734">
        <w:rPr>
          <w:rFonts w:ascii="Cambria" w:hAnsi="Cambria"/>
          <w:b/>
          <w:bCs/>
          <w:color w:val="000000"/>
          <w:szCs w:val="24"/>
        </w:rPr>
        <w:t>6</w:t>
      </w:r>
    </w:p>
    <w:p w:rsidR="00EC11EB" w:rsidRDefault="00507667" w:rsidP="00C540C5">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SPOSÓB ORAZ TERMIN SKŁADANIA OFERT</w:t>
      </w:r>
    </w:p>
    <w:p w:rsidR="00DB7CC1" w:rsidRDefault="00DB7CC1" w:rsidP="00C540C5">
      <w:pPr>
        <w:shd w:val="clear" w:color="auto" w:fill="DEEAF6" w:themeFill="accent5" w:themeFillTint="33"/>
        <w:spacing w:before="26" w:after="0"/>
        <w:ind w:left="373" w:right="1" w:hanging="373"/>
        <w:jc w:val="center"/>
        <w:rPr>
          <w:rFonts w:ascii="Cambria" w:hAnsi="Cambria"/>
          <w:b/>
          <w:bCs/>
          <w:color w:val="000000"/>
          <w:szCs w:val="24"/>
        </w:rPr>
      </w:pPr>
    </w:p>
    <w:p w:rsidR="007A016E" w:rsidRPr="00F30456" w:rsidRDefault="007A016E" w:rsidP="00D93B77">
      <w:pPr>
        <w:pStyle w:val="Akapitzlist"/>
        <w:widowControl w:val="0"/>
        <w:spacing w:after="0"/>
        <w:ind w:right="1"/>
        <w:jc w:val="both"/>
        <w:outlineLvl w:val="3"/>
        <w:rPr>
          <w:rFonts w:ascii="Cambria" w:hAnsi="Cambria" w:cs="Arial"/>
          <w:bCs/>
          <w:szCs w:val="24"/>
        </w:rPr>
      </w:pPr>
    </w:p>
    <w:p w:rsidR="00E7764C" w:rsidRPr="00A00734" w:rsidRDefault="00DF3842" w:rsidP="00BE6FCC">
      <w:pPr>
        <w:pStyle w:val="Akapitzlist"/>
        <w:widowControl w:val="0"/>
        <w:numPr>
          <w:ilvl w:val="1"/>
          <w:numId w:val="44"/>
        </w:numPr>
        <w:spacing w:after="0"/>
        <w:ind w:right="1"/>
        <w:jc w:val="both"/>
        <w:outlineLvl w:val="3"/>
        <w:rPr>
          <w:rFonts w:ascii="Cambria" w:hAnsi="Cambria" w:cs="Arial"/>
          <w:bCs/>
          <w:szCs w:val="24"/>
        </w:rPr>
      </w:pPr>
      <w:r w:rsidRPr="00A00734">
        <w:rPr>
          <w:rFonts w:ascii="Cambria" w:hAnsi="Cambria" w:cs="Arial"/>
          <w:bCs/>
          <w:szCs w:val="24"/>
        </w:rPr>
        <w:t xml:space="preserve">Wykonawca składa ofertę </w:t>
      </w:r>
      <w:r w:rsidRPr="00A00734">
        <w:rPr>
          <w:rFonts w:ascii="Cambria" w:hAnsi="Cambria" w:cs="Arial"/>
          <w:b/>
          <w:bCs/>
          <w:szCs w:val="24"/>
        </w:rPr>
        <w:t>za pośrednictwem Formularza do złożenia, zmiany, wycofa</w:t>
      </w:r>
      <w:r w:rsidRPr="004F5FCF">
        <w:rPr>
          <w:rFonts w:ascii="Cambria" w:hAnsi="Cambria" w:cs="Arial"/>
          <w:b/>
          <w:bCs/>
          <w:szCs w:val="24"/>
        </w:rPr>
        <w:t>n</w:t>
      </w:r>
      <w:r w:rsidRPr="00A00734">
        <w:rPr>
          <w:rFonts w:ascii="Cambria" w:hAnsi="Cambria" w:cs="Arial"/>
          <w:b/>
          <w:bCs/>
          <w:szCs w:val="24"/>
        </w:rPr>
        <w:t>ia oferty dostępnego na ePUAP i udostępnionego również na miniPortalu</w:t>
      </w:r>
      <w:r w:rsidRPr="00A00734">
        <w:rPr>
          <w:rFonts w:ascii="Cambria" w:hAnsi="Cambria" w:cs="Arial"/>
          <w:bCs/>
          <w:szCs w:val="24"/>
        </w:rPr>
        <w:t xml:space="preserve">. </w:t>
      </w:r>
    </w:p>
    <w:p w:rsidR="00A00734" w:rsidRPr="004F5FCF" w:rsidRDefault="00DF3842" w:rsidP="00F57B12">
      <w:pPr>
        <w:pStyle w:val="Akapitzlist"/>
        <w:widowControl w:val="0"/>
        <w:spacing w:after="0"/>
        <w:ind w:right="1"/>
        <w:jc w:val="both"/>
        <w:outlineLvl w:val="3"/>
        <w:rPr>
          <w:rFonts w:ascii="Cambria" w:hAnsi="Cambria" w:cs="Arial"/>
          <w:bCs/>
          <w:szCs w:val="24"/>
          <w:highlight w:val="yellow"/>
        </w:rPr>
      </w:pPr>
      <w:r w:rsidRPr="00F30456">
        <w:rPr>
          <w:rFonts w:ascii="Cambria" w:hAnsi="Cambria" w:cs="Arial"/>
          <w:bCs/>
          <w:szCs w:val="24"/>
        </w:rPr>
        <w:lastRenderedPageBreak/>
        <w:t xml:space="preserve">W formularzu oferty Wykonawca zobowiązany jest podać adres skrzynki ePUAP, </w:t>
      </w:r>
      <w:r w:rsidR="00AA53DE" w:rsidRPr="00F30456">
        <w:rPr>
          <w:rFonts w:ascii="Cambria" w:hAnsi="Cambria" w:cs="Arial"/>
          <w:bCs/>
          <w:szCs w:val="24"/>
        </w:rPr>
        <w:br/>
      </w:r>
      <w:r w:rsidRPr="00F30456">
        <w:rPr>
          <w:rFonts w:ascii="Cambria" w:hAnsi="Cambria" w:cs="Arial"/>
          <w:bCs/>
          <w:szCs w:val="24"/>
        </w:rPr>
        <w:t xml:space="preserve">na którym prowadzona będzie </w:t>
      </w:r>
      <w:r w:rsidR="00F57B12" w:rsidRPr="00F57B12">
        <w:rPr>
          <w:rFonts w:ascii="Cambria" w:hAnsi="Cambria" w:cs="Arial"/>
          <w:b/>
          <w:bCs/>
          <w:szCs w:val="24"/>
          <w:highlight w:val="yellow"/>
          <w:u w:val="single"/>
        </w:rPr>
        <w:t>24.10</w:t>
      </w:r>
      <w:r w:rsidR="004F5FCF" w:rsidRPr="00F57B12">
        <w:rPr>
          <w:rFonts w:ascii="Cambria" w:hAnsi="Cambria" w:cs="Arial"/>
          <w:b/>
          <w:szCs w:val="24"/>
          <w:highlight w:val="yellow"/>
          <w:u w:val="single"/>
          <w:shd w:val="clear" w:color="auto" w:fill="FFFF00"/>
        </w:rPr>
        <w:t>.</w:t>
      </w:r>
      <w:r w:rsidR="004F5FCF" w:rsidRPr="00F57B12">
        <w:rPr>
          <w:rFonts w:ascii="Cambria" w:hAnsi="Cambria" w:cs="Arial"/>
          <w:b/>
          <w:szCs w:val="24"/>
          <w:u w:val="single"/>
          <w:shd w:val="clear" w:color="auto" w:fill="FFFF00"/>
        </w:rPr>
        <w:t>2022r</w:t>
      </w:r>
      <w:r w:rsidR="004F5FCF">
        <w:rPr>
          <w:rFonts w:ascii="Cambria" w:hAnsi="Cambria" w:cs="Arial"/>
          <w:b/>
          <w:szCs w:val="24"/>
          <w:u w:val="single"/>
          <w:shd w:val="clear" w:color="auto" w:fill="FFFF00"/>
        </w:rPr>
        <w:t xml:space="preserve">. </w:t>
      </w:r>
      <w:r w:rsidR="003854CE" w:rsidRPr="004F5FCF">
        <w:rPr>
          <w:rFonts w:ascii="Cambria" w:hAnsi="Cambria" w:cs="Arial"/>
          <w:b/>
          <w:color w:val="000000" w:themeColor="text1"/>
          <w:szCs w:val="24"/>
          <w:highlight w:val="yellow"/>
          <w:u w:val="single"/>
        </w:rPr>
        <w:t>do godz. 1</w:t>
      </w:r>
      <w:r w:rsidR="00DB7CC1" w:rsidRPr="004F5FCF">
        <w:rPr>
          <w:rFonts w:ascii="Cambria" w:hAnsi="Cambria" w:cs="Arial"/>
          <w:b/>
          <w:color w:val="000000" w:themeColor="text1"/>
          <w:szCs w:val="24"/>
          <w:highlight w:val="yellow"/>
          <w:u w:val="single"/>
        </w:rPr>
        <w:t>0</w:t>
      </w:r>
      <w:r w:rsidR="003854CE" w:rsidRPr="004F5FCF">
        <w:rPr>
          <w:rFonts w:ascii="Cambria" w:hAnsi="Cambria" w:cs="Arial"/>
          <w:b/>
          <w:color w:val="000000" w:themeColor="text1"/>
          <w:szCs w:val="24"/>
          <w:highlight w:val="yellow"/>
          <w:u w:val="single"/>
        </w:rPr>
        <w:t>.00.</w:t>
      </w:r>
    </w:p>
    <w:p w:rsidR="000D6491" w:rsidRPr="00A00734" w:rsidRDefault="000D6491" w:rsidP="00BE6FCC">
      <w:pPr>
        <w:pStyle w:val="Akapitzlist"/>
        <w:widowControl w:val="0"/>
        <w:numPr>
          <w:ilvl w:val="1"/>
          <w:numId w:val="44"/>
        </w:numPr>
        <w:spacing w:after="0"/>
        <w:ind w:right="1"/>
        <w:jc w:val="both"/>
        <w:outlineLvl w:val="3"/>
        <w:rPr>
          <w:rFonts w:ascii="Cambria" w:hAnsi="Cambria" w:cs="Arial"/>
          <w:bCs/>
          <w:szCs w:val="24"/>
        </w:rPr>
      </w:pPr>
      <w:r w:rsidRPr="00A00734">
        <w:rPr>
          <w:rFonts w:ascii="Cambria" w:hAnsi="Cambria" w:cs="Arial"/>
          <w:bCs/>
          <w:color w:val="000000" w:themeColor="text1"/>
        </w:rPr>
        <w:t>Wykonawca może przed upływem terminu do składania ofert zmienić lub wycofać ofertę</w:t>
      </w:r>
      <w:r w:rsidR="00F57B12">
        <w:rPr>
          <w:rFonts w:ascii="Cambria" w:hAnsi="Cambria" w:cs="Arial"/>
          <w:bCs/>
          <w:color w:val="000000" w:themeColor="text1"/>
        </w:rPr>
        <w:t xml:space="preserve"> </w:t>
      </w:r>
      <w:r w:rsidRPr="00A00734">
        <w:rPr>
          <w:rFonts w:ascii="Cambria" w:hAnsi="Cambria" w:cs="Arial"/>
          <w:bCs/>
          <w:color w:val="000000" w:themeColor="text1"/>
        </w:rPr>
        <w:t>za pośrednictwem Formularza do złożenia, zmiany, wycofania oferty</w:t>
      </w:r>
      <w:r w:rsidR="00F57B12">
        <w:rPr>
          <w:rFonts w:ascii="Cambria" w:hAnsi="Cambria" w:cs="Arial"/>
          <w:bCs/>
          <w:color w:val="000000" w:themeColor="text1"/>
        </w:rPr>
        <w:t xml:space="preserve"> </w:t>
      </w:r>
      <w:r w:rsidRPr="00A00734">
        <w:rPr>
          <w:rFonts w:ascii="Cambria" w:hAnsi="Cambria" w:cs="Arial"/>
          <w:bCs/>
          <w:color w:val="000000" w:themeColor="text1"/>
        </w:rPr>
        <w:t>dostępnegona stronie ePUAP. Sposób zmiany i wycofania oferty został opisany</w:t>
      </w:r>
      <w:r w:rsidR="00F57B12">
        <w:rPr>
          <w:rFonts w:ascii="Cambria" w:hAnsi="Cambria" w:cs="Arial"/>
          <w:bCs/>
          <w:color w:val="000000" w:themeColor="text1"/>
        </w:rPr>
        <w:t xml:space="preserve"> </w:t>
      </w:r>
      <w:r w:rsidRPr="00A00734">
        <w:rPr>
          <w:rFonts w:ascii="Cambria" w:hAnsi="Cambria" w:cs="Arial"/>
          <w:bCs/>
          <w:color w:val="000000" w:themeColor="text1"/>
        </w:rPr>
        <w:t xml:space="preserve">w Instrukcji </w:t>
      </w:r>
      <w:r w:rsidR="00B24302" w:rsidRPr="00A00734">
        <w:rPr>
          <w:rFonts w:ascii="Cambria" w:hAnsi="Cambria" w:cs="Arial"/>
          <w:bCs/>
          <w:color w:val="000000" w:themeColor="text1"/>
        </w:rPr>
        <w:br/>
      </w:r>
      <w:r w:rsidRPr="00A00734">
        <w:rPr>
          <w:rFonts w:ascii="Cambria" w:hAnsi="Cambria" w:cs="Arial"/>
          <w:bCs/>
          <w:color w:val="000000" w:themeColor="text1"/>
        </w:rPr>
        <w:t>użytkownika.</w:t>
      </w:r>
    </w:p>
    <w:p w:rsidR="008F6660" w:rsidRPr="008E195D" w:rsidRDefault="008F6660" w:rsidP="00BE6FCC">
      <w:pPr>
        <w:pStyle w:val="Akapitzlist"/>
        <w:numPr>
          <w:ilvl w:val="1"/>
          <w:numId w:val="44"/>
        </w:numPr>
        <w:spacing w:line="288" w:lineRule="auto"/>
        <w:jc w:val="both"/>
        <w:rPr>
          <w:rFonts w:ascii="Cambria" w:hAnsi="Cambria" w:cs="Arial"/>
        </w:rPr>
      </w:pPr>
      <w:r w:rsidRPr="008E195D">
        <w:rPr>
          <w:rFonts w:ascii="Cambria" w:hAnsi="Cambria" w:cs="Arial"/>
        </w:rPr>
        <w:t>Wykonawca po upływie terminu do składania ofert nie może skutecznie dokonać zmiany ani wycofać złożonej oferty.</w:t>
      </w:r>
    </w:p>
    <w:p w:rsidR="008F6660" w:rsidRPr="008F6660" w:rsidRDefault="008F6660" w:rsidP="00BE6FCC">
      <w:pPr>
        <w:pStyle w:val="Akapitzlist"/>
        <w:widowControl w:val="0"/>
        <w:numPr>
          <w:ilvl w:val="1"/>
          <w:numId w:val="44"/>
        </w:numPr>
        <w:spacing w:after="0" w:line="288" w:lineRule="auto"/>
        <w:ind w:right="1"/>
        <w:jc w:val="both"/>
        <w:outlineLvl w:val="3"/>
        <w:rPr>
          <w:rFonts w:ascii="Cambria" w:hAnsi="Cambria" w:cs="Arial"/>
          <w:bCs/>
        </w:rPr>
      </w:pPr>
      <w:r w:rsidRPr="008F6660">
        <w:rPr>
          <w:rFonts w:ascii="Cambria" w:hAnsi="Cambria" w:cs="Arial"/>
          <w:color w:val="000000"/>
        </w:rPr>
        <w:t xml:space="preserve">Zamawiający nie ponosi odpowiedzialności za złożenie oferty w sposób niezgodny                                           z Instrukcją korzystania z </w:t>
      </w:r>
      <w:hyperlink r:id="rId35" w:tgtFrame="_blank" w:history="1">
        <w:r w:rsidRPr="008F6660">
          <w:rPr>
            <w:rFonts w:ascii="Cambria" w:hAnsi="Cambria" w:cs="Arial"/>
            <w:color w:val="1155CC"/>
            <w:u w:val="single"/>
          </w:rPr>
          <w:t>miniportal.uzp.gov.pl</w:t>
        </w:r>
      </w:hyperlink>
      <w:r w:rsidRPr="008F6660">
        <w:rPr>
          <w:rFonts w:ascii="Cambria" w:hAnsi="Cambria" w:cs="Arial"/>
          <w:color w:val="000000"/>
        </w:rPr>
        <w:t>, w szczególności za sytuację,                                       gdy Zamawiający zapozna się z treścią oferty przed upływem terminu składania ofert                   (np. złożenie oferty w zakładce „formularz do komunikacji”).</w:t>
      </w:r>
    </w:p>
    <w:p w:rsidR="006C7AEA" w:rsidRPr="00FF7732" w:rsidRDefault="000D6491" w:rsidP="00BE6FCC">
      <w:pPr>
        <w:pStyle w:val="Akapitzlist"/>
        <w:widowControl w:val="0"/>
        <w:numPr>
          <w:ilvl w:val="1"/>
          <w:numId w:val="44"/>
        </w:numPr>
        <w:spacing w:after="0" w:line="288" w:lineRule="auto"/>
        <w:ind w:right="1"/>
        <w:jc w:val="both"/>
        <w:outlineLvl w:val="3"/>
        <w:rPr>
          <w:rFonts w:ascii="Cambria" w:hAnsi="Cambria" w:cs="Arial"/>
          <w:bCs/>
        </w:rPr>
      </w:pPr>
      <w:r w:rsidRPr="008F6660">
        <w:rPr>
          <w:rFonts w:ascii="Cambria" w:hAnsi="Cambria" w:cs="Arial"/>
          <w:b/>
          <w:bCs/>
        </w:rPr>
        <w:t xml:space="preserve">Zamawiający odrzuca ofertę, jeżeli została złożona po terminie składania ofert, </w:t>
      </w:r>
      <w:r w:rsidR="00BC368D" w:rsidRPr="008F6660">
        <w:rPr>
          <w:rFonts w:ascii="Cambria" w:hAnsi="Cambria" w:cs="Arial"/>
          <w:b/>
          <w:bCs/>
        </w:rPr>
        <w:br/>
      </w:r>
      <w:r w:rsidRPr="008F6660">
        <w:rPr>
          <w:rFonts w:ascii="Cambria" w:hAnsi="Cambria" w:cs="Arial"/>
          <w:b/>
          <w:bCs/>
        </w:rPr>
        <w:t>o którym mowa w pkt. 1</w:t>
      </w:r>
      <w:r w:rsidR="008E195D">
        <w:rPr>
          <w:rFonts w:ascii="Cambria" w:hAnsi="Cambria" w:cs="Arial"/>
          <w:b/>
          <w:bCs/>
        </w:rPr>
        <w:t>6</w:t>
      </w:r>
      <w:r w:rsidRPr="008F6660">
        <w:rPr>
          <w:rFonts w:ascii="Cambria" w:hAnsi="Cambria" w:cs="Arial"/>
          <w:b/>
          <w:bCs/>
        </w:rPr>
        <w:t>.2 SWZ.</w:t>
      </w:r>
    </w:p>
    <w:p w:rsidR="0080674E" w:rsidRDefault="0080674E" w:rsidP="007A016E">
      <w:pPr>
        <w:spacing w:before="26" w:after="0"/>
        <w:ind w:right="1"/>
        <w:jc w:val="both"/>
        <w:rPr>
          <w:rFonts w:ascii="Cambria" w:hAnsi="Cambria"/>
          <w:color w:val="000000"/>
          <w:szCs w:val="24"/>
        </w:rPr>
      </w:pPr>
    </w:p>
    <w:p w:rsidR="00EC11EB" w:rsidRPr="00F30456" w:rsidRDefault="00507667" w:rsidP="009D0075">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ROZDZIAŁ 1</w:t>
      </w:r>
      <w:r w:rsidR="008E195D">
        <w:rPr>
          <w:rFonts w:ascii="Cambria" w:hAnsi="Cambria"/>
          <w:b/>
          <w:bCs/>
          <w:color w:val="000000"/>
          <w:szCs w:val="24"/>
        </w:rPr>
        <w:t>7</w:t>
      </w:r>
    </w:p>
    <w:p w:rsidR="00EC11EB" w:rsidRDefault="00507667" w:rsidP="009D0075">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TERMIN OTWARCIA OFERT</w:t>
      </w:r>
    </w:p>
    <w:p w:rsidR="00482D93" w:rsidRPr="00F30456" w:rsidRDefault="00482D93" w:rsidP="00482D93">
      <w:pPr>
        <w:shd w:val="clear" w:color="auto" w:fill="DEEAF6" w:themeFill="accent5" w:themeFillTint="33"/>
        <w:spacing w:before="26" w:after="0"/>
        <w:ind w:left="373" w:right="1" w:hanging="373"/>
        <w:jc w:val="both"/>
        <w:rPr>
          <w:rFonts w:ascii="Cambria" w:hAnsi="Cambria"/>
          <w:b/>
          <w:bCs/>
          <w:color w:val="000000"/>
          <w:szCs w:val="24"/>
        </w:rPr>
      </w:pPr>
    </w:p>
    <w:p w:rsidR="00EC11EB" w:rsidRPr="00F30456" w:rsidRDefault="00EC11EB" w:rsidP="00D93B77">
      <w:pPr>
        <w:spacing w:before="26" w:after="0"/>
        <w:ind w:left="373" w:right="1" w:hanging="373"/>
        <w:jc w:val="both"/>
        <w:rPr>
          <w:rFonts w:ascii="Cambria" w:hAnsi="Cambria"/>
          <w:color w:val="000000"/>
          <w:szCs w:val="24"/>
        </w:rPr>
      </w:pPr>
    </w:p>
    <w:p w:rsidR="000D6491" w:rsidRPr="008E195D" w:rsidRDefault="008F6660" w:rsidP="00BE6FCC">
      <w:pPr>
        <w:pStyle w:val="Akapitzlist"/>
        <w:widowControl w:val="0"/>
        <w:numPr>
          <w:ilvl w:val="1"/>
          <w:numId w:val="45"/>
        </w:numPr>
        <w:spacing w:after="0"/>
        <w:ind w:right="1"/>
        <w:jc w:val="both"/>
        <w:outlineLvl w:val="3"/>
        <w:rPr>
          <w:rFonts w:ascii="Cambria" w:hAnsi="Cambria" w:cs="Arial"/>
          <w:bCs/>
          <w:strike/>
          <w:color w:val="000000" w:themeColor="text1"/>
          <w:szCs w:val="24"/>
        </w:rPr>
      </w:pPr>
      <w:r w:rsidRPr="008E195D">
        <w:rPr>
          <w:rFonts w:ascii="Cambria" w:hAnsi="Cambria" w:cs="Arial"/>
          <w:bCs/>
          <w:szCs w:val="24"/>
        </w:rPr>
        <w:t>O</w:t>
      </w:r>
      <w:r w:rsidR="000D6491" w:rsidRPr="008E195D">
        <w:rPr>
          <w:rFonts w:ascii="Cambria" w:hAnsi="Cambria" w:cs="Arial"/>
          <w:bCs/>
          <w:szCs w:val="24"/>
        </w:rPr>
        <w:t>twarci</w:t>
      </w:r>
      <w:r w:rsidRPr="008E195D">
        <w:rPr>
          <w:rFonts w:ascii="Cambria" w:hAnsi="Cambria" w:cs="Arial"/>
          <w:bCs/>
          <w:szCs w:val="24"/>
        </w:rPr>
        <w:t>e</w:t>
      </w:r>
      <w:r w:rsidR="00F57B12">
        <w:rPr>
          <w:rFonts w:ascii="Cambria" w:hAnsi="Cambria" w:cs="Arial"/>
          <w:bCs/>
          <w:szCs w:val="24"/>
        </w:rPr>
        <w:t xml:space="preserve"> </w:t>
      </w:r>
      <w:r w:rsidR="000D6491" w:rsidRPr="008E195D">
        <w:rPr>
          <w:rFonts w:ascii="Cambria" w:hAnsi="Cambria" w:cs="Arial"/>
          <w:bCs/>
          <w:color w:val="000000" w:themeColor="text1"/>
          <w:szCs w:val="24"/>
        </w:rPr>
        <w:t>ofert</w:t>
      </w:r>
      <w:r w:rsidR="003854CE" w:rsidRPr="008E195D">
        <w:rPr>
          <w:rFonts w:ascii="Cambria" w:hAnsi="Cambria" w:cs="Arial"/>
          <w:bCs/>
          <w:color w:val="000000" w:themeColor="text1"/>
          <w:szCs w:val="24"/>
        </w:rPr>
        <w:t xml:space="preserve"> nastąpi w dniu</w:t>
      </w:r>
      <w:r w:rsidR="000D6491" w:rsidRPr="008E195D">
        <w:rPr>
          <w:rFonts w:ascii="Cambria" w:hAnsi="Cambria" w:cs="Arial"/>
          <w:bCs/>
          <w:szCs w:val="24"/>
        </w:rPr>
        <w:t xml:space="preserve">: </w:t>
      </w:r>
      <w:r w:rsidR="00F57B12">
        <w:rPr>
          <w:rFonts w:ascii="Cambria" w:hAnsi="Cambria" w:cs="Arial"/>
          <w:b/>
          <w:bCs/>
          <w:szCs w:val="24"/>
          <w:highlight w:val="yellow"/>
          <w:u w:val="single"/>
          <w:shd w:val="clear" w:color="auto" w:fill="FFFF00"/>
        </w:rPr>
        <w:t>24.10</w:t>
      </w:r>
      <w:r w:rsidR="004F5FCF">
        <w:rPr>
          <w:rFonts w:ascii="Cambria" w:hAnsi="Cambria" w:cs="Arial"/>
          <w:b/>
          <w:bCs/>
          <w:szCs w:val="24"/>
          <w:highlight w:val="yellow"/>
          <w:u w:val="single"/>
          <w:shd w:val="clear" w:color="auto" w:fill="FFFF00"/>
        </w:rPr>
        <w:t xml:space="preserve">.2022r. </w:t>
      </w:r>
      <w:r w:rsidR="003854CE" w:rsidRPr="008E195D">
        <w:rPr>
          <w:rFonts w:ascii="Cambria" w:hAnsi="Cambria" w:cs="Arial"/>
          <w:b/>
          <w:bCs/>
          <w:szCs w:val="24"/>
          <w:highlight w:val="yellow"/>
          <w:u w:val="single"/>
          <w:shd w:val="clear" w:color="auto" w:fill="FFFF00"/>
        </w:rPr>
        <w:t>o godz.</w:t>
      </w:r>
      <w:r w:rsidR="003854CE" w:rsidRPr="00F57B12">
        <w:rPr>
          <w:rFonts w:ascii="Cambria" w:hAnsi="Cambria" w:cs="Arial"/>
          <w:b/>
          <w:bCs/>
          <w:color w:val="000000" w:themeColor="text1"/>
          <w:szCs w:val="24"/>
          <w:highlight w:val="yellow"/>
          <w:u w:val="single"/>
        </w:rPr>
        <w:t>1</w:t>
      </w:r>
      <w:r w:rsidR="00DB7CC1" w:rsidRPr="00F57B12">
        <w:rPr>
          <w:rFonts w:ascii="Cambria" w:hAnsi="Cambria" w:cs="Arial"/>
          <w:b/>
          <w:bCs/>
          <w:color w:val="000000" w:themeColor="text1"/>
          <w:szCs w:val="24"/>
          <w:highlight w:val="yellow"/>
          <w:u w:val="single"/>
        </w:rPr>
        <w:t>1</w:t>
      </w:r>
      <w:r w:rsidR="003854CE" w:rsidRPr="00F57B12">
        <w:rPr>
          <w:rFonts w:ascii="Cambria" w:hAnsi="Cambria" w:cs="Arial"/>
          <w:b/>
          <w:bCs/>
          <w:color w:val="000000" w:themeColor="text1"/>
          <w:szCs w:val="24"/>
          <w:highlight w:val="yellow"/>
          <w:u w:val="single"/>
        </w:rPr>
        <w:t>.00</w:t>
      </w:r>
      <w:r w:rsidR="0065281E" w:rsidRPr="00F57B12">
        <w:rPr>
          <w:rFonts w:ascii="Cambria" w:hAnsi="Cambria" w:cs="Arial"/>
          <w:b/>
          <w:bCs/>
          <w:color w:val="000000" w:themeColor="text1"/>
          <w:szCs w:val="24"/>
          <w:highlight w:val="yellow"/>
        </w:rPr>
        <w:t>.</w:t>
      </w:r>
    </w:p>
    <w:p w:rsidR="0094578D" w:rsidRPr="008E195D" w:rsidRDefault="000D6491" w:rsidP="00BE6FCC">
      <w:pPr>
        <w:pStyle w:val="Akapitzlist"/>
        <w:widowControl w:val="0"/>
        <w:numPr>
          <w:ilvl w:val="1"/>
          <w:numId w:val="45"/>
        </w:numPr>
        <w:spacing w:after="0"/>
        <w:ind w:right="1"/>
        <w:jc w:val="both"/>
        <w:outlineLvl w:val="3"/>
        <w:rPr>
          <w:rFonts w:ascii="Cambria" w:hAnsi="Cambria" w:cs="Arial"/>
          <w:bCs/>
          <w:szCs w:val="24"/>
        </w:rPr>
      </w:pPr>
      <w:r w:rsidRPr="008E195D">
        <w:rPr>
          <w:rFonts w:ascii="Cambria" w:hAnsi="Cambria"/>
          <w:szCs w:val="24"/>
        </w:rPr>
        <w:t>Otwarcie ofert następuje poprzez użycie mechanizmu do odszyfrowania ofert dostępnego po zalogowaniu w zakładce Deszyfrowanie na miniPortalu i następuje poprzez wskazanie pliku do odszyfrowania.</w:t>
      </w:r>
    </w:p>
    <w:p w:rsidR="00C5235B" w:rsidRPr="00E42082" w:rsidRDefault="00C5235B" w:rsidP="00BE6FCC">
      <w:pPr>
        <w:pStyle w:val="Akapitzlist"/>
        <w:widowControl w:val="0"/>
        <w:numPr>
          <w:ilvl w:val="1"/>
          <w:numId w:val="45"/>
        </w:numPr>
        <w:spacing w:after="0"/>
        <w:ind w:right="1"/>
        <w:jc w:val="both"/>
        <w:outlineLvl w:val="3"/>
        <w:rPr>
          <w:rFonts w:ascii="Cambria" w:hAnsi="Cambria" w:cs="Arial"/>
          <w:bCs/>
          <w:szCs w:val="24"/>
        </w:rPr>
      </w:pPr>
      <w:r w:rsidRPr="00E42082">
        <w:rPr>
          <w:rFonts w:ascii="Cambria" w:hAnsi="Cambria"/>
        </w:rPr>
        <w:t xml:space="preserve">W przypadku </w:t>
      </w:r>
      <w:r w:rsidR="00482D93" w:rsidRPr="00E42082">
        <w:rPr>
          <w:rFonts w:ascii="Cambria" w:hAnsi="Cambria"/>
        </w:rPr>
        <w:t xml:space="preserve">wystąpienia </w:t>
      </w:r>
      <w:r w:rsidRPr="00E42082">
        <w:rPr>
          <w:rFonts w:ascii="Cambria" w:hAnsi="Cambria"/>
        </w:rPr>
        <w:t>awarii systemu</w:t>
      </w:r>
      <w:r w:rsidR="00D36C1F">
        <w:rPr>
          <w:rFonts w:ascii="Cambria" w:hAnsi="Cambria"/>
        </w:rPr>
        <w:t xml:space="preserve"> teleinformatycznego</w:t>
      </w:r>
      <w:r w:rsidRPr="00E42082">
        <w:rPr>
          <w:rFonts w:ascii="Cambria" w:hAnsi="Cambria"/>
        </w:rPr>
        <w:t xml:space="preserve">, która </w:t>
      </w:r>
      <w:r w:rsidR="00482D93" w:rsidRPr="00E42082">
        <w:rPr>
          <w:rFonts w:ascii="Cambria" w:hAnsi="Cambria"/>
        </w:rPr>
        <w:t>s</w:t>
      </w:r>
      <w:r w:rsidRPr="00E42082">
        <w:rPr>
          <w:rFonts w:ascii="Cambria" w:hAnsi="Cambria"/>
        </w:rPr>
        <w:t>powoduje brak możliwości otwarcia ofert w terminie określonym przez Zamawiającego, otwarcie ofert nastąpi niezwłocznie po usunięciu awarii, o czym Zamawiający poinformuje na stronie internetowej prowadzonego postępowania podając nowy termin otwarcia ofert.</w:t>
      </w:r>
    </w:p>
    <w:p w:rsidR="00BA2FA5" w:rsidRPr="00DB7CC1" w:rsidRDefault="000D6491" w:rsidP="00BE6FCC">
      <w:pPr>
        <w:widowControl w:val="0"/>
        <w:numPr>
          <w:ilvl w:val="1"/>
          <w:numId w:val="45"/>
        </w:numPr>
        <w:spacing w:after="0"/>
        <w:ind w:right="1"/>
        <w:jc w:val="both"/>
        <w:outlineLvl w:val="3"/>
        <w:rPr>
          <w:rFonts w:ascii="Cambria" w:hAnsi="Cambria" w:cs="Arial"/>
          <w:bCs/>
          <w:color w:val="000000" w:themeColor="text1"/>
        </w:rPr>
      </w:pPr>
      <w:r w:rsidRPr="00F30456">
        <w:rPr>
          <w:rFonts w:ascii="Cambria" w:eastAsia="Calibri" w:hAnsi="Cambria" w:cs="AppleSystemUIFont"/>
        </w:rPr>
        <w:t xml:space="preserve">Zamawiający, najpóźniej przed otwarciem ofert, udostępnia na stronie internetowej prowadzonego postępowania informację o kwocie, jaką zamierza przeznaczyć </w:t>
      </w:r>
      <w:r w:rsidR="00AA53DE" w:rsidRPr="00F30456">
        <w:rPr>
          <w:rFonts w:ascii="Cambria" w:eastAsia="Calibri" w:hAnsi="Cambria" w:cs="AppleSystemUIFont"/>
        </w:rPr>
        <w:br/>
      </w:r>
      <w:r w:rsidRPr="00F30456">
        <w:rPr>
          <w:rFonts w:ascii="Cambria" w:eastAsia="Calibri" w:hAnsi="Cambria" w:cs="AppleSystemUIFont"/>
        </w:rPr>
        <w:t xml:space="preserve">na sfinansowanie zamówienia. </w:t>
      </w:r>
    </w:p>
    <w:p w:rsidR="000D6491" w:rsidRPr="00F30456" w:rsidRDefault="000D6491" w:rsidP="00BE6FCC">
      <w:pPr>
        <w:widowControl w:val="0"/>
        <w:numPr>
          <w:ilvl w:val="1"/>
          <w:numId w:val="45"/>
        </w:numPr>
        <w:spacing w:after="0"/>
        <w:ind w:right="1"/>
        <w:jc w:val="both"/>
        <w:outlineLvl w:val="3"/>
        <w:rPr>
          <w:rFonts w:ascii="Cambria" w:hAnsi="Cambria" w:cs="Arial"/>
          <w:bCs/>
          <w:color w:val="000000" w:themeColor="text1"/>
        </w:rPr>
      </w:pPr>
      <w:r w:rsidRPr="00F30456">
        <w:rPr>
          <w:rFonts w:ascii="Cambria" w:hAnsi="Cambria" w:cs="Arial"/>
          <w:bCs/>
        </w:rPr>
        <w:t>Zamawiający, niezwłocznie po otwarciu ofert, udostępnia na stronie internetowej prowadzonego postępowania informacje o:</w:t>
      </w:r>
    </w:p>
    <w:p w:rsidR="000D6491" w:rsidRPr="00F30456" w:rsidRDefault="000D6491" w:rsidP="00BE6FCC">
      <w:pPr>
        <w:pStyle w:val="Akapitzlist"/>
        <w:widowControl w:val="0"/>
        <w:numPr>
          <w:ilvl w:val="0"/>
          <w:numId w:val="8"/>
        </w:numPr>
        <w:spacing w:before="20" w:after="40"/>
        <w:ind w:left="709" w:right="1" w:hanging="283"/>
        <w:jc w:val="both"/>
        <w:outlineLvl w:val="3"/>
        <w:rPr>
          <w:rFonts w:ascii="Cambria" w:hAnsi="Cambria" w:cs="Arial"/>
          <w:bCs/>
          <w:szCs w:val="24"/>
        </w:rPr>
      </w:pPr>
      <w:r w:rsidRPr="00F30456">
        <w:rPr>
          <w:rFonts w:ascii="Cambria" w:hAnsi="Cambria" w:cs="Arial"/>
          <w:bCs/>
          <w:szCs w:val="24"/>
        </w:rPr>
        <w:t xml:space="preserve">nazwach albo imionach i nazwiskach oraz siedzibach lub miejscach prowadzonej działalności gospodarczej albo miejscach zamieszkania </w:t>
      </w:r>
      <w:r w:rsidR="000D6EFF">
        <w:rPr>
          <w:rFonts w:ascii="Cambria" w:hAnsi="Cambria" w:cs="Arial"/>
          <w:bCs/>
          <w:szCs w:val="24"/>
        </w:rPr>
        <w:t>W</w:t>
      </w:r>
      <w:r w:rsidRPr="00F30456">
        <w:rPr>
          <w:rFonts w:ascii="Cambria" w:hAnsi="Cambria" w:cs="Arial"/>
          <w:bCs/>
          <w:szCs w:val="24"/>
        </w:rPr>
        <w:t>ykonawców, których oferty zostały otwarte;</w:t>
      </w:r>
    </w:p>
    <w:p w:rsidR="000D6491" w:rsidRDefault="000D6491" w:rsidP="00BE6FCC">
      <w:pPr>
        <w:pStyle w:val="Akapitzlist"/>
        <w:widowControl w:val="0"/>
        <w:numPr>
          <w:ilvl w:val="0"/>
          <w:numId w:val="8"/>
        </w:numPr>
        <w:spacing w:before="20" w:after="40"/>
        <w:ind w:left="426" w:right="1" w:firstLine="0"/>
        <w:jc w:val="both"/>
        <w:outlineLvl w:val="3"/>
        <w:rPr>
          <w:rFonts w:ascii="Cambria" w:hAnsi="Cambria" w:cs="Arial"/>
          <w:bCs/>
          <w:szCs w:val="24"/>
        </w:rPr>
      </w:pPr>
      <w:r w:rsidRPr="00F30456">
        <w:rPr>
          <w:rFonts w:ascii="Cambria" w:hAnsi="Cambria" w:cs="Arial"/>
          <w:bCs/>
          <w:szCs w:val="24"/>
        </w:rPr>
        <w:t>cenach lub kosztach zawartych w ofertach.</w:t>
      </w:r>
    </w:p>
    <w:p w:rsidR="00091B23" w:rsidRPr="004F5FCF" w:rsidRDefault="00091B23" w:rsidP="00091B23">
      <w:pPr>
        <w:widowControl w:val="0"/>
        <w:spacing w:before="20" w:after="40"/>
        <w:ind w:left="426" w:right="1"/>
        <w:jc w:val="both"/>
        <w:outlineLvl w:val="3"/>
        <w:rPr>
          <w:rFonts w:ascii="Cambria" w:hAnsi="Cambria" w:cs="Arial"/>
          <w:bCs/>
          <w:szCs w:val="24"/>
        </w:rPr>
      </w:pPr>
    </w:p>
    <w:p w:rsidR="003010CB" w:rsidRPr="003010CB" w:rsidRDefault="003010CB" w:rsidP="00BE6FCC">
      <w:pPr>
        <w:pStyle w:val="Akapitzlist"/>
        <w:widowControl w:val="0"/>
        <w:numPr>
          <w:ilvl w:val="1"/>
          <w:numId w:val="45"/>
        </w:numPr>
        <w:suppressAutoHyphens/>
        <w:spacing w:after="0"/>
        <w:jc w:val="both"/>
        <w:rPr>
          <w:rFonts w:ascii="Cambria" w:hAnsi="Cambria" w:cs="Tahoma"/>
          <w:szCs w:val="24"/>
        </w:rPr>
      </w:pPr>
      <w:r w:rsidRPr="003010CB">
        <w:rPr>
          <w:rFonts w:ascii="Cambria" w:hAnsi="Cambria"/>
          <w:szCs w:val="24"/>
        </w:rPr>
        <w:lastRenderedPageBreak/>
        <w:t xml:space="preserve">Zamawiający zgodnie z art. 81 ust. 1 </w:t>
      </w:r>
      <w:r w:rsidR="008050C6">
        <w:rPr>
          <w:rFonts w:ascii="Cambria" w:hAnsi="Cambria"/>
          <w:szCs w:val="24"/>
        </w:rPr>
        <w:t>ustawy P</w:t>
      </w:r>
      <w:r w:rsidRPr="003010CB">
        <w:rPr>
          <w:rFonts w:ascii="Cambria" w:hAnsi="Cambria"/>
          <w:szCs w:val="24"/>
        </w:rPr>
        <w:t>zp - przekaże  Prezesowi Urzędu Zamówień Publicznych informację o złożonych ofertach, nie później niż w terminie 7 dni od dnia otwarcia ofert albo unieważnienia postępowania.</w:t>
      </w:r>
    </w:p>
    <w:p w:rsidR="007A016E" w:rsidRDefault="007A016E" w:rsidP="00F6613A">
      <w:pPr>
        <w:spacing w:before="26" w:after="0"/>
        <w:ind w:right="1"/>
        <w:jc w:val="both"/>
        <w:rPr>
          <w:rFonts w:ascii="Cambria" w:hAnsi="Cambria"/>
          <w:strike/>
          <w:color w:val="000000"/>
          <w:szCs w:val="24"/>
        </w:rPr>
      </w:pPr>
    </w:p>
    <w:p w:rsidR="00DB7CC1" w:rsidRDefault="00DB7CC1" w:rsidP="003010CB">
      <w:pPr>
        <w:shd w:val="clear" w:color="auto" w:fill="DEEAF6" w:themeFill="accent5" w:themeFillTint="33"/>
        <w:spacing w:before="26" w:after="0"/>
        <w:ind w:left="373" w:right="1" w:hanging="373"/>
        <w:jc w:val="center"/>
        <w:rPr>
          <w:rFonts w:ascii="Cambria" w:hAnsi="Cambria"/>
          <w:b/>
          <w:bCs/>
          <w:color w:val="000000"/>
          <w:szCs w:val="24"/>
        </w:rPr>
      </w:pPr>
    </w:p>
    <w:p w:rsidR="00546FA7" w:rsidRDefault="00507667" w:rsidP="003010CB">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ROZDZIAŁ 1</w:t>
      </w:r>
      <w:r w:rsidR="008E195D">
        <w:rPr>
          <w:rFonts w:ascii="Cambria" w:hAnsi="Cambria"/>
          <w:b/>
          <w:bCs/>
          <w:color w:val="000000"/>
          <w:szCs w:val="24"/>
        </w:rPr>
        <w:t>8</w:t>
      </w:r>
    </w:p>
    <w:p w:rsidR="00AA53DE" w:rsidRPr="00F30456" w:rsidRDefault="00507667" w:rsidP="003010CB">
      <w:pPr>
        <w:shd w:val="clear" w:color="auto" w:fill="DEEAF6" w:themeFill="accent5" w:themeFillTint="33"/>
        <w:spacing w:before="26" w:after="0"/>
        <w:ind w:left="373" w:right="1" w:hanging="373"/>
        <w:jc w:val="center"/>
        <w:rPr>
          <w:rFonts w:ascii="Cambria" w:hAnsi="Cambria"/>
          <w:b/>
          <w:bCs/>
          <w:szCs w:val="24"/>
        </w:rPr>
      </w:pPr>
      <w:r w:rsidRPr="00F30456">
        <w:rPr>
          <w:rFonts w:ascii="Cambria" w:hAnsi="Cambria"/>
          <w:b/>
          <w:bCs/>
          <w:color w:val="000000"/>
          <w:szCs w:val="24"/>
        </w:rPr>
        <w:t>SPOSÓB OBLICZENIA CENY</w:t>
      </w:r>
    </w:p>
    <w:p w:rsidR="00EC11EB" w:rsidRPr="00F30456" w:rsidRDefault="00EC11EB" w:rsidP="00546FA7">
      <w:pPr>
        <w:shd w:val="clear" w:color="auto" w:fill="DEEAF6" w:themeFill="accent5" w:themeFillTint="33"/>
        <w:spacing w:before="26" w:after="0"/>
        <w:ind w:left="373" w:right="1" w:hanging="373"/>
        <w:jc w:val="both"/>
        <w:rPr>
          <w:rFonts w:ascii="Cambria" w:hAnsi="Cambria"/>
          <w:color w:val="000000"/>
          <w:szCs w:val="24"/>
        </w:rPr>
      </w:pPr>
    </w:p>
    <w:p w:rsidR="00042DEF" w:rsidRDefault="00042DEF" w:rsidP="0031662D">
      <w:pPr>
        <w:tabs>
          <w:tab w:val="left" w:pos="284"/>
        </w:tabs>
        <w:spacing w:after="0"/>
        <w:ind w:left="567" w:right="1" w:hanging="567"/>
        <w:jc w:val="both"/>
      </w:pPr>
      <w:r w:rsidRPr="0031662D">
        <w:rPr>
          <w:b/>
        </w:rPr>
        <w:t>18.1</w:t>
      </w:r>
      <w:r>
        <w:t xml:space="preserve"> W celu obliczenia ceny oferty, wykonawca wypełnia Formularz ofertowy, stanowiący załącznik nr 2 do SWZ.</w:t>
      </w:r>
    </w:p>
    <w:p w:rsidR="00042DEF" w:rsidRDefault="00042DEF" w:rsidP="0031662D">
      <w:pPr>
        <w:tabs>
          <w:tab w:val="left" w:pos="284"/>
        </w:tabs>
        <w:spacing w:after="0"/>
        <w:ind w:left="567" w:right="1" w:hanging="567"/>
        <w:jc w:val="both"/>
      </w:pPr>
      <w:r w:rsidRPr="0031662D">
        <w:rPr>
          <w:b/>
        </w:rPr>
        <w:t>18.2</w:t>
      </w:r>
      <w:r>
        <w:t xml:space="preserve"> Rozliczenia będą prowadzone w złotych polskich z dokładnością do dwóch miejsc po przecinku. UWAGA! -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w:t>
      </w:r>
    </w:p>
    <w:p w:rsidR="00042DEF" w:rsidRDefault="00042DEF" w:rsidP="0031662D">
      <w:pPr>
        <w:tabs>
          <w:tab w:val="left" w:pos="284"/>
        </w:tabs>
        <w:spacing w:after="0"/>
        <w:ind w:left="567" w:right="1" w:hanging="567"/>
        <w:jc w:val="both"/>
      </w:pPr>
      <w:r w:rsidRPr="0031662D">
        <w:rPr>
          <w:b/>
        </w:rPr>
        <w:t>18.3</w:t>
      </w:r>
      <w:r>
        <w:t xml:space="preserve"> Wykonawca zobowiązany jest zastosować stawkę VAT zgodnie z obowiązującymi przepisami ustawy z 11 marca 2004 r. o podatku od towarów i usług.</w:t>
      </w:r>
    </w:p>
    <w:p w:rsidR="00042DEF" w:rsidRDefault="00042DEF" w:rsidP="0031662D">
      <w:pPr>
        <w:tabs>
          <w:tab w:val="left" w:pos="284"/>
        </w:tabs>
        <w:spacing w:after="0"/>
        <w:ind w:left="567" w:right="1" w:hanging="567"/>
        <w:jc w:val="both"/>
      </w:pPr>
      <w:r w:rsidRPr="0031662D">
        <w:rPr>
          <w:b/>
        </w:rPr>
        <w:t>18.4</w:t>
      </w:r>
      <w:r>
        <w:t>. Cenę oferty brutto należy obliczyć, uwzględniając całość wynagrodzenia wykonawcy za prawidłowe wykonanie umowy. Wykonawca jest zobowiązany skalkulować cenę na podstawie wszelkich wymogów związanych z realizacją zamówienia, niezbędne do jego wykonania z uwzględnieniem wszystkich opłat i podatków, w tym</w:t>
      </w:r>
      <w:r w:rsidR="00A14C56">
        <w:t xml:space="preserve"> między innymi</w:t>
      </w:r>
      <w:r>
        <w:t xml:space="preserve">: </w:t>
      </w:r>
    </w:p>
    <w:p w:rsidR="00042DEF" w:rsidRDefault="00042DEF" w:rsidP="0031662D">
      <w:pPr>
        <w:tabs>
          <w:tab w:val="left" w:pos="284"/>
        </w:tabs>
        <w:spacing w:after="0"/>
        <w:ind w:left="851" w:hanging="284"/>
        <w:jc w:val="both"/>
      </w:pPr>
      <w:r>
        <w:t xml:space="preserve">a) koszty transportu </w:t>
      </w:r>
      <w:r w:rsidR="00180206">
        <w:t>przedmiotu zamówienia</w:t>
      </w:r>
      <w:r>
        <w:t xml:space="preserve"> na miejsce wskazane przez Zamawiającego,</w:t>
      </w:r>
    </w:p>
    <w:p w:rsidR="00042DEF" w:rsidRDefault="00042DEF" w:rsidP="004F5FCF">
      <w:pPr>
        <w:tabs>
          <w:tab w:val="left" w:pos="284"/>
        </w:tabs>
        <w:spacing w:after="0"/>
        <w:ind w:left="567"/>
        <w:jc w:val="both"/>
      </w:pPr>
      <w:r>
        <w:t>b) koszty ubezpieczenia na czas konieczny do przetransportowania przedmiotu zamówienia do siedziby Zamawiającego,</w:t>
      </w:r>
    </w:p>
    <w:p w:rsidR="00042DEF" w:rsidRDefault="00042DEF" w:rsidP="0031662D">
      <w:pPr>
        <w:tabs>
          <w:tab w:val="left" w:pos="284"/>
        </w:tabs>
        <w:spacing w:after="0"/>
        <w:ind w:left="851" w:hanging="284"/>
        <w:jc w:val="both"/>
      </w:pPr>
      <w:r>
        <w:t xml:space="preserve">c) koszty szkolenia, o którym mowa </w:t>
      </w:r>
      <w:r w:rsidR="004F5FCF">
        <w:t>w projekcie umowy ( załącznik nr 5 do SWZ)</w:t>
      </w:r>
    </w:p>
    <w:p w:rsidR="004F5FCF" w:rsidRDefault="00042DEF" w:rsidP="0031662D">
      <w:pPr>
        <w:tabs>
          <w:tab w:val="left" w:pos="284"/>
        </w:tabs>
        <w:spacing w:after="0"/>
        <w:ind w:left="851" w:hanging="284"/>
        <w:jc w:val="both"/>
      </w:pPr>
      <w:r>
        <w:t>d) koszty udzielenia Zamawiającemu autoryzacji na wykonywanie prac obsługowo</w:t>
      </w:r>
    </w:p>
    <w:p w:rsidR="004F5FCF" w:rsidRDefault="00042DEF" w:rsidP="0031662D">
      <w:pPr>
        <w:tabs>
          <w:tab w:val="left" w:pos="284"/>
        </w:tabs>
        <w:spacing w:after="0"/>
        <w:ind w:left="851" w:hanging="284"/>
        <w:jc w:val="both"/>
      </w:pPr>
      <w:r>
        <w:t xml:space="preserve">naprawczych, o której mowa </w:t>
      </w:r>
      <w:r w:rsidR="004F5FCF">
        <w:t xml:space="preserve">projekcie umowy ( załącznik nr 5 do SWZ) </w:t>
      </w:r>
    </w:p>
    <w:p w:rsidR="00042DEF" w:rsidRDefault="00042DEF" w:rsidP="0031662D">
      <w:pPr>
        <w:tabs>
          <w:tab w:val="left" w:pos="284"/>
        </w:tabs>
        <w:spacing w:after="0"/>
        <w:ind w:left="851" w:hanging="284"/>
        <w:jc w:val="both"/>
      </w:pPr>
      <w:r>
        <w:t xml:space="preserve">e) koszty dostawy narzędzi i przyrządów kontrolno-pomiarowych, </w:t>
      </w:r>
    </w:p>
    <w:p w:rsidR="00042DEF" w:rsidRDefault="00042DEF" w:rsidP="0031662D">
      <w:pPr>
        <w:tabs>
          <w:tab w:val="left" w:pos="284"/>
        </w:tabs>
        <w:spacing w:after="0"/>
        <w:ind w:left="851" w:hanging="284"/>
        <w:jc w:val="both"/>
      </w:pPr>
      <w:r>
        <w:t xml:space="preserve">e) koszt nośników oprogramowania wyposażenia pojazdów, </w:t>
      </w:r>
    </w:p>
    <w:p w:rsidR="00042DEF" w:rsidRDefault="00042DEF" w:rsidP="0031662D">
      <w:pPr>
        <w:tabs>
          <w:tab w:val="left" w:pos="284"/>
        </w:tabs>
        <w:spacing w:after="0"/>
        <w:ind w:left="851" w:hanging="284"/>
        <w:jc w:val="both"/>
      </w:pPr>
      <w:r w:rsidRPr="004F5FCF">
        <w:t>f)</w:t>
      </w:r>
      <w:r>
        <w:t xml:space="preserve"> koszt udziel</w:t>
      </w:r>
      <w:r w:rsidR="00D86B95">
        <w:t>o</w:t>
      </w:r>
      <w:r>
        <w:t>n</w:t>
      </w:r>
      <w:r w:rsidR="00A14C56">
        <w:t>ych</w:t>
      </w:r>
      <w:r>
        <w:t xml:space="preserve"> gwarancji,</w:t>
      </w:r>
    </w:p>
    <w:p w:rsidR="00042DEF" w:rsidRDefault="00042DEF" w:rsidP="00A14C56">
      <w:pPr>
        <w:tabs>
          <w:tab w:val="left" w:pos="284"/>
        </w:tabs>
        <w:spacing w:after="0"/>
        <w:ind w:right="1" w:firstLine="567"/>
        <w:jc w:val="both"/>
      </w:pPr>
      <w:r>
        <w:t xml:space="preserve">i) koszt świadczenia usług serwisowych w trakcie gwarancji. </w:t>
      </w:r>
    </w:p>
    <w:p w:rsidR="00042DEF" w:rsidRDefault="00042DEF" w:rsidP="0031662D">
      <w:pPr>
        <w:tabs>
          <w:tab w:val="left" w:pos="284"/>
        </w:tabs>
        <w:spacing w:after="0"/>
        <w:ind w:left="567" w:right="1" w:hanging="567"/>
        <w:jc w:val="both"/>
      </w:pPr>
      <w:r w:rsidRPr="0031662D">
        <w:rPr>
          <w:b/>
        </w:rPr>
        <w:t>18.5</w:t>
      </w:r>
      <w:r>
        <w:t>. Cena ofertowa mus</w:t>
      </w:r>
      <w:r w:rsidR="00BB6A1B">
        <w:t>i</w:t>
      </w:r>
      <w:r>
        <w:t xml:space="preserve"> obejmować wszystkie koszty związane z realizacją przedmiotu zamówienia, wszystkie inne koszty </w:t>
      </w:r>
      <w:r w:rsidR="00BB6A1B">
        <w:t xml:space="preserve">nie wymienione w pkt 18.4 </w:t>
      </w:r>
      <w:r>
        <w:t xml:space="preserve">oraz ewentualne upusty i rabaty </w:t>
      </w:r>
      <w:r>
        <w:lastRenderedPageBreak/>
        <w:t xml:space="preserve">a także wszystkie potencjalne ryzyka ekonomiczne, jakie mogą wystąpić przy realizacji przedmiotu umowy, wynikające z okoliczności, których nie można było przewidzieć w chwili zawierania umowy. </w:t>
      </w:r>
    </w:p>
    <w:p w:rsidR="00042DEF" w:rsidRDefault="00042DEF" w:rsidP="0031662D">
      <w:pPr>
        <w:tabs>
          <w:tab w:val="left" w:pos="284"/>
        </w:tabs>
        <w:spacing w:after="0"/>
        <w:ind w:left="567" w:right="1" w:hanging="567"/>
        <w:jc w:val="both"/>
      </w:pPr>
      <w:r w:rsidRPr="0031662D">
        <w:rPr>
          <w:b/>
        </w:rPr>
        <w:t>18.6</w:t>
      </w:r>
      <w:r>
        <w:t xml:space="preserve">. Wykonawcy ponoszą wszelkie koszty związane z przygotowaniem i złożeniem oferty. </w:t>
      </w:r>
    </w:p>
    <w:p w:rsidR="00042DEF" w:rsidRDefault="00042DEF" w:rsidP="0031662D">
      <w:pPr>
        <w:tabs>
          <w:tab w:val="left" w:pos="284"/>
        </w:tabs>
        <w:spacing w:after="0"/>
        <w:ind w:left="567" w:right="1" w:hanging="567"/>
        <w:jc w:val="both"/>
      </w:pPr>
      <w:r w:rsidRPr="0031662D">
        <w:rPr>
          <w:b/>
        </w:rPr>
        <w:t>18.7</w:t>
      </w:r>
      <w:r>
        <w:t>. W Formularzu ofertowym Wykonawca poda wyłącznie cenę oferty, która uwzględnia całkowity koszt realizacji</w:t>
      </w:r>
      <w:r w:rsidR="00BB6A1B">
        <w:t xml:space="preserve"> przedmiotu </w:t>
      </w:r>
      <w:r>
        <w:t xml:space="preserve">zamówienia w okresie obowiązywania umowy, obliczoną zgodnie z powyższymi dyspozycjami. </w:t>
      </w:r>
    </w:p>
    <w:p w:rsidR="00091B23" w:rsidRPr="00D029D2" w:rsidRDefault="00091B23" w:rsidP="00BE6FCC">
      <w:pPr>
        <w:pStyle w:val="Kolorowalistaakcent11"/>
        <w:widowControl w:val="0"/>
        <w:numPr>
          <w:ilvl w:val="1"/>
          <w:numId w:val="69"/>
        </w:numPr>
        <w:autoSpaceDE w:val="0"/>
        <w:autoSpaceDN w:val="0"/>
        <w:adjustRightInd w:val="0"/>
        <w:spacing w:before="0" w:after="0" w:line="276" w:lineRule="auto"/>
        <w:ind w:left="567" w:hanging="567"/>
        <w:rPr>
          <w:rFonts w:ascii="Cambria" w:hAnsi="Cambria" w:cs="Arial"/>
          <w:sz w:val="24"/>
          <w:szCs w:val="24"/>
        </w:rPr>
      </w:pPr>
      <w:r w:rsidRPr="00D029D2">
        <w:rPr>
          <w:rFonts w:ascii="Cambria" w:hAnsi="Cambria"/>
          <w:color w:val="000000"/>
          <w:sz w:val="24"/>
          <w:szCs w:val="24"/>
        </w:rPr>
        <w:t>W ofercie, o której mowa w pkt 18.3 SWZ Wykonawca ma obowiązek:</w:t>
      </w:r>
    </w:p>
    <w:p w:rsidR="00091B23" w:rsidRPr="00D029D2" w:rsidRDefault="00091B23" w:rsidP="00BE6FCC">
      <w:pPr>
        <w:pStyle w:val="Akapitzlist"/>
        <w:numPr>
          <w:ilvl w:val="0"/>
          <w:numId w:val="9"/>
        </w:numPr>
        <w:shd w:val="clear" w:color="auto" w:fill="FFFFFF"/>
        <w:tabs>
          <w:tab w:val="left" w:pos="851"/>
        </w:tabs>
        <w:spacing w:after="0"/>
        <w:ind w:left="993" w:hanging="284"/>
        <w:jc w:val="both"/>
        <w:rPr>
          <w:rFonts w:ascii="Cambria" w:hAnsi="Cambria"/>
          <w:color w:val="000000"/>
          <w:szCs w:val="24"/>
        </w:rPr>
      </w:pPr>
      <w:r w:rsidRPr="00D029D2">
        <w:rPr>
          <w:rFonts w:ascii="Cambria" w:hAnsi="Cambria"/>
          <w:color w:val="000000"/>
          <w:szCs w:val="24"/>
        </w:rPr>
        <w:t>poinformowania Zamawiającego, że wybór jego oferty będzie prowadził do powstania u Zamawiającego obowiązku podatkowego;</w:t>
      </w:r>
    </w:p>
    <w:p w:rsidR="00091B23" w:rsidRPr="00D029D2" w:rsidRDefault="00091B23" w:rsidP="00BE6FCC">
      <w:pPr>
        <w:pStyle w:val="Akapitzlist"/>
        <w:numPr>
          <w:ilvl w:val="0"/>
          <w:numId w:val="9"/>
        </w:numPr>
        <w:shd w:val="clear" w:color="auto" w:fill="FFFFFF"/>
        <w:tabs>
          <w:tab w:val="left" w:pos="851"/>
        </w:tabs>
        <w:spacing w:after="0"/>
        <w:ind w:left="993" w:hanging="284"/>
        <w:jc w:val="both"/>
        <w:rPr>
          <w:rFonts w:ascii="Cambria" w:hAnsi="Cambria"/>
          <w:color w:val="000000"/>
          <w:szCs w:val="24"/>
        </w:rPr>
      </w:pPr>
      <w:r w:rsidRPr="00D029D2">
        <w:rPr>
          <w:rFonts w:ascii="Cambria" w:hAnsi="Cambria"/>
          <w:color w:val="000000"/>
          <w:szCs w:val="24"/>
        </w:rPr>
        <w:t>wskazania nazwy (rodzaju) towaru lub usługi, których dostawa lub świadczenie będą prowadziły do powstania obowiązku podatkowego;</w:t>
      </w:r>
    </w:p>
    <w:p w:rsidR="00091B23" w:rsidRPr="00D029D2" w:rsidRDefault="00091B23" w:rsidP="00BE6FCC">
      <w:pPr>
        <w:pStyle w:val="Akapitzlist"/>
        <w:numPr>
          <w:ilvl w:val="0"/>
          <w:numId w:val="9"/>
        </w:numPr>
        <w:shd w:val="clear" w:color="auto" w:fill="FFFFFF"/>
        <w:tabs>
          <w:tab w:val="left" w:pos="851"/>
        </w:tabs>
        <w:spacing w:after="0"/>
        <w:ind w:left="993" w:hanging="284"/>
        <w:jc w:val="both"/>
        <w:rPr>
          <w:rFonts w:ascii="Cambria" w:hAnsi="Cambria"/>
          <w:color w:val="000000"/>
          <w:szCs w:val="24"/>
        </w:rPr>
      </w:pPr>
      <w:r w:rsidRPr="00D029D2">
        <w:rPr>
          <w:rFonts w:ascii="Cambria" w:hAnsi="Cambria"/>
          <w:color w:val="000000"/>
          <w:szCs w:val="24"/>
        </w:rPr>
        <w:t>wskazania wartości towaru lub usługi objętego obowiązkiem podatkowym zamawiającego, bez kwoty podatku;</w:t>
      </w:r>
    </w:p>
    <w:p w:rsidR="009F731F" w:rsidRPr="0031662D" w:rsidRDefault="00091B23" w:rsidP="00BE6FCC">
      <w:pPr>
        <w:pStyle w:val="Akapitzlist"/>
        <w:widowControl w:val="0"/>
        <w:numPr>
          <w:ilvl w:val="0"/>
          <w:numId w:val="9"/>
        </w:numPr>
        <w:shd w:val="clear" w:color="auto" w:fill="FFFFFF"/>
        <w:tabs>
          <w:tab w:val="left" w:pos="851"/>
        </w:tabs>
        <w:autoSpaceDE w:val="0"/>
        <w:autoSpaceDN w:val="0"/>
        <w:adjustRightInd w:val="0"/>
        <w:spacing w:after="0"/>
        <w:ind w:left="993" w:hanging="284"/>
        <w:jc w:val="both"/>
        <w:rPr>
          <w:rFonts w:ascii="Cambria" w:hAnsi="Cambria" w:cs="Arial"/>
          <w:szCs w:val="24"/>
        </w:rPr>
      </w:pPr>
      <w:r w:rsidRPr="00D029D2">
        <w:rPr>
          <w:rFonts w:ascii="Cambria" w:hAnsi="Cambria"/>
          <w:color w:val="000000"/>
          <w:szCs w:val="24"/>
        </w:rPr>
        <w:t>wskazania stawki podatku od towarów i usług, która zgodnie z wiedzą Wykonawcy, będzie miała zastosowanie.</w:t>
      </w:r>
    </w:p>
    <w:p w:rsidR="00760785" w:rsidRPr="0031662D" w:rsidRDefault="0031662D" w:rsidP="0031662D">
      <w:pPr>
        <w:widowControl w:val="0"/>
        <w:shd w:val="clear" w:color="auto" w:fill="FFFFFF"/>
        <w:tabs>
          <w:tab w:val="left" w:pos="851"/>
        </w:tabs>
        <w:autoSpaceDE w:val="0"/>
        <w:autoSpaceDN w:val="0"/>
        <w:adjustRightInd w:val="0"/>
        <w:spacing w:after="0"/>
        <w:ind w:left="567" w:hanging="567"/>
        <w:jc w:val="both"/>
        <w:rPr>
          <w:rFonts w:ascii="Cambria" w:hAnsi="Cambria" w:cs="Arial"/>
          <w:szCs w:val="24"/>
        </w:rPr>
      </w:pPr>
      <w:r w:rsidRPr="0031662D">
        <w:rPr>
          <w:rFonts w:ascii="Cambria" w:hAnsi="Cambria" w:cs="Arial"/>
          <w:b/>
          <w:szCs w:val="24"/>
        </w:rPr>
        <w:t>18.9</w:t>
      </w:r>
      <w:r w:rsidR="00091B23" w:rsidRPr="0031662D">
        <w:rPr>
          <w:rFonts w:ascii="Cambria" w:hAnsi="Cambria" w:cs="Arial"/>
          <w:szCs w:val="24"/>
        </w:rPr>
        <w:t>Zamawiający nie przewiduje możliwości rozliczeń z Wykonawcą w obecnej walucie. Wszelkie rozliczenia związane z realizacją zamówienia publicznego będą realizowane w PLN.</w:t>
      </w:r>
    </w:p>
    <w:p w:rsidR="00760785" w:rsidRPr="0031662D" w:rsidRDefault="0031662D" w:rsidP="0031662D">
      <w:pPr>
        <w:widowControl w:val="0"/>
        <w:shd w:val="clear" w:color="auto" w:fill="FFFFFF"/>
        <w:tabs>
          <w:tab w:val="left" w:pos="851"/>
        </w:tabs>
        <w:autoSpaceDE w:val="0"/>
        <w:autoSpaceDN w:val="0"/>
        <w:adjustRightInd w:val="0"/>
        <w:spacing w:after="0"/>
        <w:ind w:left="567" w:hanging="567"/>
        <w:jc w:val="both"/>
        <w:rPr>
          <w:rFonts w:ascii="Cambria" w:hAnsi="Cambria" w:cs="Arial"/>
          <w:szCs w:val="24"/>
        </w:rPr>
      </w:pPr>
      <w:r w:rsidRPr="0031662D">
        <w:rPr>
          <w:rFonts w:ascii="Cambria" w:hAnsi="Cambria" w:cs="Arial"/>
          <w:b/>
          <w:szCs w:val="24"/>
        </w:rPr>
        <w:t>18.10</w:t>
      </w:r>
      <w:r w:rsidR="00F57B12">
        <w:rPr>
          <w:rFonts w:ascii="Cambria" w:hAnsi="Cambria" w:cs="Arial"/>
          <w:b/>
          <w:szCs w:val="24"/>
        </w:rPr>
        <w:t xml:space="preserve"> </w:t>
      </w:r>
      <w:r w:rsidR="00091B23" w:rsidRPr="0031662D">
        <w:rPr>
          <w:rFonts w:ascii="Cambria" w:hAnsi="Cambria" w:cs="Arial"/>
          <w:szCs w:val="24"/>
        </w:rPr>
        <w:t xml:space="preserve">Wynagrodzenie będzie płatne zgodnie z Projektem umowy </w:t>
      </w:r>
      <w:r w:rsidR="00BB6A1B">
        <w:rPr>
          <w:rFonts w:ascii="Cambria" w:hAnsi="Cambria" w:cs="Arial"/>
          <w:szCs w:val="24"/>
        </w:rPr>
        <w:t xml:space="preserve">- </w:t>
      </w:r>
      <w:r w:rsidR="00091B23" w:rsidRPr="004F5FCF">
        <w:rPr>
          <w:rFonts w:ascii="Cambria" w:hAnsi="Cambria" w:cs="Arial"/>
          <w:b/>
          <w:szCs w:val="24"/>
        </w:rPr>
        <w:t xml:space="preserve">Załącznik Nr </w:t>
      </w:r>
      <w:r w:rsidR="004F5FCF" w:rsidRPr="004F5FCF">
        <w:rPr>
          <w:rFonts w:ascii="Cambria" w:hAnsi="Cambria" w:cs="Arial"/>
          <w:b/>
          <w:szCs w:val="24"/>
        </w:rPr>
        <w:t xml:space="preserve">5 </w:t>
      </w:r>
      <w:r w:rsidR="00760785" w:rsidRPr="004F5FCF">
        <w:rPr>
          <w:rFonts w:ascii="Cambria" w:hAnsi="Cambria" w:cs="Arial"/>
          <w:b/>
          <w:szCs w:val="24"/>
        </w:rPr>
        <w:t>d</w:t>
      </w:r>
      <w:r w:rsidR="00091B23" w:rsidRPr="004F5FCF">
        <w:rPr>
          <w:rFonts w:ascii="Cambria" w:hAnsi="Cambria" w:cs="Arial"/>
          <w:b/>
          <w:szCs w:val="24"/>
        </w:rPr>
        <w:t>o SWZ.</w:t>
      </w:r>
    </w:p>
    <w:p w:rsidR="006464E4" w:rsidRPr="0031662D" w:rsidRDefault="006464E4" w:rsidP="00BE6FCC">
      <w:pPr>
        <w:pStyle w:val="Akapitzlist"/>
        <w:widowControl w:val="0"/>
        <w:numPr>
          <w:ilvl w:val="1"/>
          <w:numId w:val="70"/>
        </w:numPr>
        <w:shd w:val="clear" w:color="auto" w:fill="FFFFFF"/>
        <w:tabs>
          <w:tab w:val="left" w:pos="851"/>
        </w:tabs>
        <w:autoSpaceDE w:val="0"/>
        <w:autoSpaceDN w:val="0"/>
        <w:adjustRightInd w:val="0"/>
        <w:spacing w:after="0"/>
        <w:jc w:val="both"/>
        <w:rPr>
          <w:rFonts w:ascii="Cambria" w:hAnsi="Cambria" w:cs="Arial"/>
          <w:szCs w:val="24"/>
        </w:rPr>
      </w:pPr>
      <w:r w:rsidRPr="0031662D">
        <w:rPr>
          <w:rFonts w:ascii="Cambria" w:hAnsi="Cambria"/>
        </w:rPr>
        <w:t xml:space="preserve">Zgodnie z art. 223 ust. 1 </w:t>
      </w:r>
      <w:r w:rsidR="00DE6BC9" w:rsidRPr="0031662D">
        <w:rPr>
          <w:rFonts w:ascii="Cambria" w:hAnsi="Cambria"/>
        </w:rPr>
        <w:t>ustawy Pzp</w:t>
      </w:r>
      <w:r w:rsidRPr="0031662D">
        <w:rPr>
          <w:rFonts w:ascii="Cambria" w:hAnsi="Cambria"/>
        </w:rPr>
        <w:t xml:space="preserve"> Zamawiający </w:t>
      </w:r>
      <w:r w:rsidRPr="0031662D">
        <w:rPr>
          <w:rFonts w:ascii="Cambria" w:hAnsi="Cambria"/>
          <w:b/>
          <w:bCs/>
        </w:rPr>
        <w:t>poprawia</w:t>
      </w:r>
      <w:r w:rsidRPr="0031662D">
        <w:rPr>
          <w:rFonts w:ascii="Cambria" w:hAnsi="Cambria"/>
        </w:rPr>
        <w:t xml:space="preserve"> w treści oferty:</w:t>
      </w:r>
    </w:p>
    <w:p w:rsidR="006464E4" w:rsidRPr="00D029D2" w:rsidRDefault="00635DFA" w:rsidP="00D93B77">
      <w:pPr>
        <w:pStyle w:val="Akapitzlist"/>
        <w:spacing w:before="26" w:after="0"/>
        <w:ind w:right="1"/>
        <w:jc w:val="both"/>
        <w:rPr>
          <w:rFonts w:ascii="Cambria" w:hAnsi="Cambria"/>
        </w:rPr>
      </w:pPr>
      <w:r w:rsidRPr="00D029D2">
        <w:rPr>
          <w:rFonts w:ascii="Cambria" w:hAnsi="Cambria"/>
          <w:b/>
          <w:bCs/>
        </w:rPr>
        <w:t>1</w:t>
      </w:r>
      <w:r w:rsidR="006464E4" w:rsidRPr="00D029D2">
        <w:rPr>
          <w:rFonts w:ascii="Cambria" w:hAnsi="Cambria"/>
          <w:b/>
          <w:bCs/>
        </w:rPr>
        <w:t>)</w:t>
      </w:r>
      <w:r w:rsidR="006464E4" w:rsidRPr="00D029D2">
        <w:rPr>
          <w:rFonts w:ascii="Cambria" w:hAnsi="Cambria"/>
        </w:rPr>
        <w:t xml:space="preserve">oczywiste omyłki pisarskie, </w:t>
      </w:r>
    </w:p>
    <w:p w:rsidR="006464E4" w:rsidRPr="00D029D2" w:rsidRDefault="00635DFA" w:rsidP="00D93B77">
      <w:pPr>
        <w:pStyle w:val="Akapitzlist"/>
        <w:spacing w:before="26" w:after="0"/>
        <w:ind w:right="1"/>
        <w:jc w:val="both"/>
        <w:rPr>
          <w:rFonts w:ascii="Cambria" w:hAnsi="Cambria"/>
        </w:rPr>
      </w:pPr>
      <w:r w:rsidRPr="00D029D2">
        <w:rPr>
          <w:rFonts w:ascii="Cambria" w:hAnsi="Cambria"/>
          <w:b/>
          <w:bCs/>
        </w:rPr>
        <w:t>2</w:t>
      </w:r>
      <w:r w:rsidR="006464E4" w:rsidRPr="00D029D2">
        <w:rPr>
          <w:rFonts w:ascii="Cambria" w:hAnsi="Cambria"/>
          <w:b/>
          <w:bCs/>
        </w:rPr>
        <w:t>)</w:t>
      </w:r>
      <w:r w:rsidR="006464E4" w:rsidRPr="00D029D2">
        <w:rPr>
          <w:rFonts w:ascii="Cambria" w:hAnsi="Cambria"/>
        </w:rPr>
        <w:t xml:space="preserve">oczywiste omyłki rachunkowe, z uwzględnieniem konsekwencji rachunkowych   </w:t>
      </w:r>
      <w:r w:rsidR="006464E4" w:rsidRPr="00D029D2">
        <w:rPr>
          <w:rFonts w:ascii="Cambria" w:hAnsi="Cambria"/>
        </w:rPr>
        <w:br/>
        <w:t xml:space="preserve">      dokonanych poprawek, </w:t>
      </w:r>
    </w:p>
    <w:p w:rsidR="008F2B54" w:rsidRPr="00D029D2" w:rsidRDefault="00635DFA" w:rsidP="00D93B77">
      <w:pPr>
        <w:pStyle w:val="Akapitzlist"/>
        <w:spacing w:before="26" w:after="0"/>
        <w:ind w:right="1"/>
        <w:jc w:val="both"/>
        <w:rPr>
          <w:rFonts w:ascii="Cambria" w:hAnsi="Cambria"/>
        </w:rPr>
      </w:pPr>
      <w:r w:rsidRPr="00D029D2">
        <w:rPr>
          <w:rFonts w:ascii="Cambria" w:hAnsi="Cambria"/>
          <w:b/>
          <w:bCs/>
        </w:rPr>
        <w:t>3</w:t>
      </w:r>
      <w:r w:rsidR="006464E4" w:rsidRPr="00D029D2">
        <w:rPr>
          <w:rFonts w:ascii="Cambria" w:hAnsi="Cambria"/>
          <w:b/>
          <w:bCs/>
        </w:rPr>
        <w:t>)</w:t>
      </w:r>
      <w:r w:rsidR="006464E4" w:rsidRPr="00D029D2">
        <w:rPr>
          <w:rFonts w:ascii="Cambria" w:hAnsi="Cambria"/>
        </w:rPr>
        <w:t xml:space="preserve"> inne omyłki polegające na niezgodności oferty z dokumentami zamówienia, </w:t>
      </w:r>
      <w:r w:rsidRPr="00D029D2">
        <w:rPr>
          <w:rFonts w:ascii="Cambria" w:hAnsi="Cambria"/>
        </w:rPr>
        <w:br/>
      </w:r>
      <w:r w:rsidR="006464E4" w:rsidRPr="00D029D2">
        <w:rPr>
          <w:rFonts w:ascii="Cambria" w:hAnsi="Cambria"/>
        </w:rPr>
        <w:t xml:space="preserve">niepowodujące istotnych zmian w treści oferty </w:t>
      </w:r>
    </w:p>
    <w:p w:rsidR="0094578D" w:rsidRPr="00D029D2" w:rsidRDefault="008F2B54" w:rsidP="00760785">
      <w:pPr>
        <w:pStyle w:val="Akapitzlist"/>
        <w:spacing w:before="26" w:after="0"/>
        <w:ind w:right="1"/>
        <w:jc w:val="both"/>
        <w:rPr>
          <w:rFonts w:ascii="Cambria" w:hAnsi="Cambria"/>
        </w:rPr>
      </w:pPr>
      <w:r w:rsidRPr="00D029D2">
        <w:rPr>
          <w:rFonts w:ascii="Cambria" w:hAnsi="Cambria"/>
        </w:rPr>
        <w:t xml:space="preserve">-     </w:t>
      </w:r>
      <w:r w:rsidR="006464E4" w:rsidRPr="00D029D2">
        <w:rPr>
          <w:rFonts w:ascii="Cambria" w:hAnsi="Cambria"/>
        </w:rPr>
        <w:t xml:space="preserve">niezwłocznie zawiadamiając o tym Wykonawcę, którego oferta została poprawiona. </w:t>
      </w:r>
    </w:p>
    <w:p w:rsidR="00661318" w:rsidRPr="0031662D" w:rsidRDefault="00661318" w:rsidP="00BE6FCC">
      <w:pPr>
        <w:pStyle w:val="Akapitzlist"/>
        <w:numPr>
          <w:ilvl w:val="1"/>
          <w:numId w:val="70"/>
        </w:numPr>
        <w:spacing w:before="26" w:after="0"/>
        <w:ind w:right="1"/>
        <w:jc w:val="both"/>
        <w:rPr>
          <w:rFonts w:ascii="Cambria" w:hAnsi="Cambria"/>
          <w:strike/>
          <w:color w:val="000000"/>
          <w:szCs w:val="24"/>
        </w:rPr>
      </w:pPr>
      <w:r w:rsidRPr="0031662D">
        <w:rPr>
          <w:rFonts w:ascii="Cambria" w:hAnsi="Cambria"/>
          <w:color w:val="000000"/>
        </w:rPr>
        <w:t>W przypadku, o którym mowa w pkt.1</w:t>
      </w:r>
      <w:r w:rsidR="00760785" w:rsidRPr="0031662D">
        <w:rPr>
          <w:rFonts w:ascii="Cambria" w:hAnsi="Cambria"/>
          <w:color w:val="000000"/>
        </w:rPr>
        <w:t>8</w:t>
      </w:r>
      <w:r w:rsidRPr="0031662D">
        <w:rPr>
          <w:rFonts w:ascii="Cambria" w:hAnsi="Cambria"/>
          <w:color w:val="000000"/>
        </w:rPr>
        <w:t>.</w:t>
      </w:r>
      <w:r w:rsidR="000D6AA9">
        <w:rPr>
          <w:rFonts w:ascii="Cambria" w:hAnsi="Cambria"/>
          <w:color w:val="000000"/>
        </w:rPr>
        <w:t xml:space="preserve">11 </w:t>
      </w:r>
      <w:r w:rsidR="008F2B54" w:rsidRPr="0031662D">
        <w:rPr>
          <w:rFonts w:ascii="Cambria" w:hAnsi="Cambria"/>
          <w:color w:val="000000"/>
        </w:rPr>
        <w:t>ppkt. 3)</w:t>
      </w:r>
      <w:r w:rsidRPr="0031662D">
        <w:rPr>
          <w:rFonts w:ascii="Cambria" w:hAnsi="Cambria"/>
          <w:color w:val="000000"/>
        </w:rPr>
        <w:t xml:space="preserve">, </w:t>
      </w:r>
      <w:r w:rsidR="008F2B54" w:rsidRPr="0031662D">
        <w:rPr>
          <w:rFonts w:ascii="Cambria" w:hAnsi="Cambria"/>
          <w:color w:val="000000"/>
        </w:rPr>
        <w:t>Z</w:t>
      </w:r>
      <w:r w:rsidRPr="0031662D">
        <w:rPr>
          <w:rFonts w:ascii="Cambria" w:hAnsi="Cambria"/>
          <w:color w:val="000000"/>
        </w:rPr>
        <w:t xml:space="preserve">amawiający wyznacza </w:t>
      </w:r>
      <w:r w:rsidR="008F2B54" w:rsidRPr="0031662D">
        <w:rPr>
          <w:rFonts w:ascii="Cambria" w:hAnsi="Cambria"/>
          <w:color w:val="000000"/>
        </w:rPr>
        <w:t>W</w:t>
      </w:r>
      <w:r w:rsidRPr="0031662D">
        <w:rPr>
          <w:rFonts w:ascii="Cambria" w:hAnsi="Cambria"/>
          <w:color w:val="000000"/>
        </w:rPr>
        <w:t>ykonawcy odpowiedni termin na wyrażenie zgody na poprawienie w ofercie omyłki lub zakwestionowanie jej poprawienia. Brak odpowiedzi w wyznaczonym terminie uznaje się za wyrażenie zgody na poprawienie omyłki.</w:t>
      </w:r>
    </w:p>
    <w:p w:rsidR="00FE5391" w:rsidRPr="00D029D2" w:rsidRDefault="00956A2C" w:rsidP="00BE6FCC">
      <w:pPr>
        <w:pStyle w:val="Akapitzlist"/>
        <w:numPr>
          <w:ilvl w:val="1"/>
          <w:numId w:val="70"/>
        </w:numPr>
        <w:suppressAutoHyphens/>
        <w:spacing w:after="0"/>
        <w:jc w:val="both"/>
        <w:rPr>
          <w:rFonts w:ascii="Cambria" w:hAnsi="Cambria" w:cs="Tahoma"/>
          <w:szCs w:val="24"/>
        </w:rPr>
      </w:pPr>
      <w:r w:rsidRPr="00D029D2">
        <w:rPr>
          <w:rFonts w:ascii="Cambria" w:hAnsi="Cambria"/>
          <w:szCs w:val="24"/>
        </w:rPr>
        <w:t xml:space="preserve">Jeżeli zaoferowana cena lub koszt, lub ich istotne części składowe, wydają się </w:t>
      </w:r>
      <w:r w:rsidRPr="00D029D2">
        <w:rPr>
          <w:rFonts w:ascii="Cambria" w:hAnsi="Cambria"/>
          <w:b/>
          <w:bCs/>
          <w:szCs w:val="24"/>
        </w:rPr>
        <w:t>rażąco niskie</w:t>
      </w:r>
      <w:r w:rsidRPr="00D029D2">
        <w:rPr>
          <w:rFonts w:ascii="Cambria" w:hAnsi="Cambria"/>
          <w:szCs w:val="24"/>
        </w:rPr>
        <w:t xml:space="preserve"> w stosunku do przedmiotu zamówienia lub budzą wątpliwości </w:t>
      </w:r>
      <w:r w:rsidR="00FC18DD" w:rsidRPr="00D029D2">
        <w:rPr>
          <w:rFonts w:ascii="Cambria" w:hAnsi="Cambria"/>
          <w:szCs w:val="24"/>
        </w:rPr>
        <w:t>Z</w:t>
      </w:r>
      <w:r w:rsidRPr="00D029D2">
        <w:rPr>
          <w:rFonts w:ascii="Cambria" w:hAnsi="Cambria"/>
          <w:szCs w:val="24"/>
        </w:rPr>
        <w:t xml:space="preserve">amawiającego </w:t>
      </w:r>
      <w:r w:rsidR="00B24302" w:rsidRPr="00D029D2">
        <w:rPr>
          <w:rFonts w:ascii="Cambria" w:hAnsi="Cambria"/>
          <w:szCs w:val="24"/>
        </w:rPr>
        <w:br/>
      </w:r>
      <w:r w:rsidRPr="00D029D2">
        <w:rPr>
          <w:rFonts w:ascii="Cambria" w:hAnsi="Cambria"/>
          <w:szCs w:val="24"/>
        </w:rPr>
        <w:t>co do</w:t>
      </w:r>
      <w:r w:rsidR="00F57B12">
        <w:rPr>
          <w:rFonts w:ascii="Cambria" w:hAnsi="Cambria"/>
          <w:szCs w:val="24"/>
        </w:rPr>
        <w:t xml:space="preserve"> </w:t>
      </w:r>
      <w:r w:rsidRPr="00D029D2">
        <w:rPr>
          <w:rFonts w:ascii="Cambria" w:hAnsi="Cambria"/>
          <w:szCs w:val="24"/>
        </w:rPr>
        <w:t xml:space="preserve">możliwości wykonania przedmiotu zamówienia zgodnie z wymaganiami określonymi w dokumentach zamówienia lub wynikającymi z odrębnych przepisów, </w:t>
      </w:r>
      <w:r w:rsidR="00FC18DD" w:rsidRPr="00D029D2">
        <w:rPr>
          <w:rFonts w:ascii="Cambria" w:hAnsi="Cambria"/>
          <w:szCs w:val="24"/>
        </w:rPr>
        <w:t>Z</w:t>
      </w:r>
      <w:r w:rsidRPr="00D029D2">
        <w:rPr>
          <w:rFonts w:ascii="Cambria" w:hAnsi="Cambria"/>
          <w:szCs w:val="24"/>
        </w:rPr>
        <w:t xml:space="preserve">amawiający stosownie do </w:t>
      </w:r>
      <w:r w:rsidR="008F2B54" w:rsidRPr="00D029D2">
        <w:rPr>
          <w:rFonts w:ascii="Cambria" w:hAnsi="Cambria"/>
          <w:szCs w:val="24"/>
        </w:rPr>
        <w:t xml:space="preserve">art. </w:t>
      </w:r>
      <w:r w:rsidRPr="00D029D2">
        <w:rPr>
          <w:rFonts w:ascii="Cambria" w:hAnsi="Cambria"/>
          <w:szCs w:val="24"/>
        </w:rPr>
        <w:t>224 ust. 1</w:t>
      </w:r>
      <w:r w:rsidR="00DE6BC9" w:rsidRPr="00D029D2">
        <w:rPr>
          <w:rFonts w:ascii="Cambria" w:hAnsi="Cambria"/>
          <w:szCs w:val="24"/>
        </w:rPr>
        <w:t xml:space="preserve"> ustawy P</w:t>
      </w:r>
      <w:r w:rsidRPr="00D029D2">
        <w:rPr>
          <w:rFonts w:ascii="Cambria" w:hAnsi="Cambria"/>
          <w:szCs w:val="24"/>
        </w:rPr>
        <w:t xml:space="preserve">zp - żąda od </w:t>
      </w:r>
      <w:r w:rsidR="009B4022" w:rsidRPr="00D029D2">
        <w:rPr>
          <w:rFonts w:ascii="Cambria" w:hAnsi="Cambria"/>
          <w:szCs w:val="24"/>
        </w:rPr>
        <w:t>W</w:t>
      </w:r>
      <w:r w:rsidRPr="00D029D2">
        <w:rPr>
          <w:rFonts w:ascii="Cambria" w:hAnsi="Cambria"/>
          <w:szCs w:val="24"/>
        </w:rPr>
        <w:t xml:space="preserve">ykonawcy wyjaśnień, </w:t>
      </w:r>
      <w:r w:rsidR="00DE6BC9" w:rsidRPr="00D029D2">
        <w:rPr>
          <w:rFonts w:ascii="Cambria" w:hAnsi="Cambria"/>
          <w:szCs w:val="24"/>
        </w:rPr>
        <w:br/>
      </w:r>
      <w:r w:rsidRPr="00D029D2">
        <w:rPr>
          <w:rFonts w:ascii="Cambria" w:hAnsi="Cambria"/>
          <w:szCs w:val="24"/>
        </w:rPr>
        <w:t>w tym złożenia dowodów w zakresie wyliczenia ceny lub kosztu, lub ich istotnych części składowych.</w:t>
      </w:r>
    </w:p>
    <w:p w:rsidR="00DB7CC1" w:rsidRPr="00D029D2" w:rsidRDefault="00956A2C" w:rsidP="00BE6FCC">
      <w:pPr>
        <w:pStyle w:val="Akapitzlist"/>
        <w:numPr>
          <w:ilvl w:val="1"/>
          <w:numId w:val="70"/>
        </w:numPr>
        <w:suppressAutoHyphens/>
        <w:spacing w:after="0"/>
        <w:jc w:val="both"/>
        <w:rPr>
          <w:rFonts w:ascii="Cambria" w:hAnsi="Cambria" w:cs="Tahoma"/>
          <w:szCs w:val="24"/>
        </w:rPr>
      </w:pPr>
      <w:r w:rsidRPr="00D029D2">
        <w:rPr>
          <w:rFonts w:ascii="Cambria" w:hAnsi="Cambria"/>
          <w:szCs w:val="24"/>
        </w:rPr>
        <w:t>W  przypadku gdy cena całkowita ofertyzłożonej w terminie jest niższa o co najmniej 30% od:</w:t>
      </w:r>
    </w:p>
    <w:p w:rsidR="00956A2C" w:rsidRPr="00D029D2" w:rsidRDefault="00956A2C" w:rsidP="00BE6FCC">
      <w:pPr>
        <w:pStyle w:val="Akapitzlist"/>
        <w:widowControl w:val="0"/>
        <w:numPr>
          <w:ilvl w:val="0"/>
          <w:numId w:val="19"/>
        </w:numPr>
        <w:autoSpaceDE w:val="0"/>
        <w:autoSpaceDN w:val="0"/>
        <w:adjustRightInd w:val="0"/>
        <w:spacing w:after="0"/>
        <w:ind w:left="709" w:hanging="425"/>
        <w:contextualSpacing w:val="0"/>
        <w:jc w:val="both"/>
        <w:rPr>
          <w:rFonts w:ascii="Cambria" w:hAnsi="Cambria"/>
          <w:szCs w:val="24"/>
        </w:rPr>
      </w:pPr>
      <w:r w:rsidRPr="00D029D2">
        <w:rPr>
          <w:rFonts w:ascii="Cambria" w:hAnsi="Cambria"/>
          <w:szCs w:val="24"/>
        </w:rPr>
        <w:lastRenderedPageBreak/>
        <w:t>wartości zamówienia powiększonej o należny podatek od towarów i usług, ustalonej przed wszczęciem postępowania lub średniej arytmetycznej cen wszystkich złożonych ofert niepodlegających odrzuceniu na podstawie art. 226 ust. 1 pkt 1 i 10</w:t>
      </w:r>
      <w:r w:rsidR="00DE6BC9" w:rsidRPr="00D029D2">
        <w:rPr>
          <w:rFonts w:ascii="Cambria" w:hAnsi="Cambria"/>
          <w:szCs w:val="24"/>
        </w:rPr>
        <w:t xml:space="preserve"> ustawy Pzp</w:t>
      </w:r>
      <w:r w:rsidRPr="00D029D2">
        <w:rPr>
          <w:rFonts w:ascii="Cambria" w:hAnsi="Cambria"/>
          <w:szCs w:val="24"/>
        </w:rPr>
        <w:t xml:space="preserve">, </w:t>
      </w:r>
      <w:r w:rsidR="00FC18DD" w:rsidRPr="00D029D2">
        <w:rPr>
          <w:rFonts w:ascii="Cambria" w:hAnsi="Cambria"/>
          <w:szCs w:val="24"/>
        </w:rPr>
        <w:t>Z</w:t>
      </w:r>
      <w:r w:rsidRPr="00D029D2">
        <w:rPr>
          <w:rFonts w:ascii="Cambria" w:hAnsi="Cambria"/>
          <w:szCs w:val="24"/>
        </w:rPr>
        <w:t xml:space="preserve">amawiający zwraca się   o </w:t>
      </w:r>
      <w:r w:rsidR="0072625C">
        <w:rPr>
          <w:rFonts w:ascii="Cambria" w:hAnsi="Cambria"/>
          <w:szCs w:val="24"/>
        </w:rPr>
        <w:t>udzielenie wyjaśnień, o których w pkt. 18.13</w:t>
      </w:r>
      <w:r w:rsidRPr="00D029D2">
        <w:rPr>
          <w:rFonts w:ascii="Cambria" w:hAnsi="Cambria"/>
          <w:szCs w:val="24"/>
        </w:rPr>
        <w:t>,  chyba że rozbieżność wynika z okoliczności oczywistych, które nie wymagają wyjaśnienia - przez które należy rozumieć w szczególności sytuację, że to jedna lub dwie oferty zostały zawyżone w sposób sztuczny i wpłynęły na wysoką średnią arytmetyczną złożonych ofert.</w:t>
      </w:r>
    </w:p>
    <w:p w:rsidR="00B4207C" w:rsidRPr="00D029D2" w:rsidRDefault="00956A2C" w:rsidP="00BE6FCC">
      <w:pPr>
        <w:pStyle w:val="Akapitzlist"/>
        <w:widowControl w:val="0"/>
        <w:numPr>
          <w:ilvl w:val="0"/>
          <w:numId w:val="19"/>
        </w:numPr>
        <w:autoSpaceDE w:val="0"/>
        <w:autoSpaceDN w:val="0"/>
        <w:adjustRightInd w:val="0"/>
        <w:spacing w:after="0"/>
        <w:ind w:left="709" w:hanging="425"/>
        <w:contextualSpacing w:val="0"/>
        <w:jc w:val="both"/>
        <w:rPr>
          <w:rFonts w:ascii="Cambria" w:hAnsi="Cambria"/>
          <w:szCs w:val="24"/>
        </w:rPr>
      </w:pPr>
      <w:r w:rsidRPr="00D029D2">
        <w:rPr>
          <w:rFonts w:ascii="Cambria" w:hAnsi="Cambria"/>
          <w:szCs w:val="24"/>
        </w:rPr>
        <w:t xml:space="preserve">wartości zamówienia powiększonej o należny podatek od towarów i usług, zaktualizowanej z uwzględnieniem okoliczności, które nastąpiły po wszczęciu postępowania, w szczególności istotnej zmiany cen rynkowych, </w:t>
      </w:r>
      <w:r w:rsidR="00FC18DD" w:rsidRPr="00D029D2">
        <w:rPr>
          <w:rFonts w:ascii="Cambria" w:hAnsi="Cambria"/>
          <w:szCs w:val="24"/>
        </w:rPr>
        <w:t>Z</w:t>
      </w:r>
      <w:r w:rsidRPr="00D029D2">
        <w:rPr>
          <w:rFonts w:ascii="Cambria" w:hAnsi="Cambria"/>
          <w:szCs w:val="24"/>
        </w:rPr>
        <w:t>amawiający może zwrócić się o udzielenie wyjaśnień,  o których mowa w pkt. 1</w:t>
      </w:r>
      <w:r w:rsidR="00D029D2" w:rsidRPr="00D029D2">
        <w:rPr>
          <w:rFonts w:ascii="Cambria" w:hAnsi="Cambria"/>
          <w:szCs w:val="24"/>
        </w:rPr>
        <w:t>8</w:t>
      </w:r>
      <w:r w:rsidRPr="00D029D2">
        <w:rPr>
          <w:rFonts w:ascii="Cambria" w:hAnsi="Cambria"/>
          <w:szCs w:val="24"/>
        </w:rPr>
        <w:t>.1</w:t>
      </w:r>
      <w:r w:rsidR="0072625C">
        <w:rPr>
          <w:rFonts w:ascii="Cambria" w:hAnsi="Cambria"/>
          <w:szCs w:val="24"/>
        </w:rPr>
        <w:t>3</w:t>
      </w:r>
      <w:r w:rsidRPr="00D029D2">
        <w:rPr>
          <w:rFonts w:ascii="Cambria" w:hAnsi="Cambria"/>
          <w:szCs w:val="24"/>
        </w:rPr>
        <w:t>.</w:t>
      </w:r>
    </w:p>
    <w:p w:rsidR="00956A2C" w:rsidRPr="00D029D2" w:rsidRDefault="00956A2C" w:rsidP="00BE6FCC">
      <w:pPr>
        <w:pStyle w:val="Akapitzlist"/>
        <w:numPr>
          <w:ilvl w:val="1"/>
          <w:numId w:val="70"/>
        </w:numPr>
        <w:suppressAutoHyphens/>
        <w:spacing w:after="0"/>
        <w:jc w:val="both"/>
        <w:rPr>
          <w:rFonts w:ascii="Cambria" w:hAnsi="Cambria" w:cs="Tahoma"/>
          <w:szCs w:val="24"/>
        </w:rPr>
      </w:pPr>
      <w:r w:rsidRPr="00D029D2">
        <w:rPr>
          <w:rFonts w:ascii="Cambria" w:hAnsi="Cambria"/>
          <w:szCs w:val="24"/>
        </w:rPr>
        <w:t>Wyjaśnienia, o których mowa w pkt. 1</w:t>
      </w:r>
      <w:r w:rsidR="00D029D2" w:rsidRPr="00D029D2">
        <w:rPr>
          <w:rFonts w:ascii="Cambria" w:hAnsi="Cambria"/>
          <w:szCs w:val="24"/>
        </w:rPr>
        <w:t>8</w:t>
      </w:r>
      <w:r w:rsidRPr="00D029D2">
        <w:rPr>
          <w:rFonts w:ascii="Cambria" w:hAnsi="Cambria"/>
          <w:szCs w:val="24"/>
        </w:rPr>
        <w:t>.1</w:t>
      </w:r>
      <w:r w:rsidR="0072625C">
        <w:rPr>
          <w:rFonts w:ascii="Cambria" w:hAnsi="Cambria"/>
          <w:szCs w:val="24"/>
        </w:rPr>
        <w:t>3</w:t>
      </w:r>
      <w:r w:rsidRPr="00D029D2">
        <w:rPr>
          <w:rFonts w:ascii="Cambria" w:hAnsi="Cambria"/>
          <w:szCs w:val="24"/>
        </w:rPr>
        <w:t>.,  mogą dotyczyć w szczególności:</w:t>
      </w:r>
    </w:p>
    <w:p w:rsidR="00956A2C" w:rsidRPr="00D029D2"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zarządzania procesem produkcji, świadczonych usług lub metody budowy,</w:t>
      </w:r>
    </w:p>
    <w:p w:rsidR="00956A2C" w:rsidRPr="00D029D2"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wybranych rozwiązań technicznych, wyjątkowo korzystnych warunków dostaw, usług albo związanych z realizacją robót budowlanych,</w:t>
      </w:r>
    </w:p>
    <w:p w:rsidR="00956A2C" w:rsidRPr="00D029D2"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 xml:space="preserve">oryginalności dostaw, usług lub robót budowlanych oferowanych przez </w:t>
      </w:r>
      <w:r w:rsidR="009B4022" w:rsidRPr="00D029D2">
        <w:rPr>
          <w:rFonts w:ascii="Cambria" w:hAnsi="Cambria"/>
          <w:szCs w:val="24"/>
        </w:rPr>
        <w:t>W</w:t>
      </w:r>
      <w:r w:rsidRPr="00D029D2">
        <w:rPr>
          <w:rFonts w:ascii="Cambria" w:hAnsi="Cambria"/>
          <w:szCs w:val="24"/>
        </w:rPr>
        <w:t xml:space="preserve">ykonawcę, </w:t>
      </w:r>
    </w:p>
    <w:p w:rsidR="00956A2C" w:rsidRPr="00D029D2"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 xml:space="preserve">zgodności z przepisami dotyczącymi kosztów pracy, których wartość przyjęta </w:t>
      </w:r>
      <w:r w:rsidRPr="00D029D2">
        <w:rPr>
          <w:rFonts w:ascii="Cambria" w:hAnsi="Cambria"/>
          <w:szCs w:val="24"/>
        </w:rPr>
        <w:br/>
        <w:t xml:space="preserve">do ustalenia ceny nie może być niższa od minimalnego wynagrodzenia za pracę albo minimalnej stawki godzinowej, ustalonych na podstawie przepisów ustawy z dnia </w:t>
      </w:r>
      <w:r w:rsidRPr="00D029D2">
        <w:rPr>
          <w:rFonts w:ascii="Cambria" w:hAnsi="Cambria"/>
          <w:szCs w:val="24"/>
        </w:rPr>
        <w:br/>
      </w:r>
      <w:bookmarkStart w:id="15" w:name="_Hlk72911959"/>
      <w:r w:rsidRPr="00D029D2">
        <w:rPr>
          <w:rFonts w:ascii="Cambria" w:hAnsi="Cambria"/>
          <w:szCs w:val="24"/>
        </w:rPr>
        <w:t>10 października 2002 r. o minimalnym wynagrodzeniu za pracę (</w:t>
      </w:r>
      <w:r w:rsidR="00DE4E34" w:rsidRPr="00D029D2">
        <w:rPr>
          <w:rFonts w:ascii="Cambria" w:hAnsi="Cambria"/>
          <w:szCs w:val="24"/>
        </w:rPr>
        <w:t xml:space="preserve">t. j. </w:t>
      </w:r>
      <w:r w:rsidRPr="00D029D2">
        <w:rPr>
          <w:rFonts w:ascii="Cambria" w:hAnsi="Cambria"/>
          <w:szCs w:val="24"/>
        </w:rPr>
        <w:t>Dz. U. z 20</w:t>
      </w:r>
      <w:r w:rsidR="006315D8" w:rsidRPr="00D029D2">
        <w:rPr>
          <w:rFonts w:ascii="Cambria" w:hAnsi="Cambria"/>
          <w:szCs w:val="24"/>
        </w:rPr>
        <w:t xml:space="preserve">20 </w:t>
      </w:r>
      <w:r w:rsidRPr="00D029D2">
        <w:rPr>
          <w:rFonts w:ascii="Cambria" w:hAnsi="Cambria"/>
          <w:szCs w:val="24"/>
        </w:rPr>
        <w:t xml:space="preserve"> r.</w:t>
      </w:r>
      <w:r w:rsidR="00F37822" w:rsidRPr="00D029D2">
        <w:rPr>
          <w:rFonts w:ascii="Cambria" w:hAnsi="Cambria"/>
          <w:szCs w:val="24"/>
        </w:rPr>
        <w:br/>
      </w:r>
      <w:r w:rsidRPr="00D029D2">
        <w:rPr>
          <w:rFonts w:ascii="Cambria" w:hAnsi="Cambria"/>
          <w:szCs w:val="24"/>
        </w:rPr>
        <w:t xml:space="preserve">poz. </w:t>
      </w:r>
      <w:r w:rsidR="006315D8" w:rsidRPr="00D029D2">
        <w:rPr>
          <w:rFonts w:ascii="Cambria" w:hAnsi="Cambria"/>
          <w:szCs w:val="24"/>
        </w:rPr>
        <w:t>2207</w:t>
      </w:r>
      <w:bookmarkEnd w:id="15"/>
      <w:r w:rsidR="00AD4EF1" w:rsidRPr="00D029D2">
        <w:rPr>
          <w:rFonts w:ascii="Cambria" w:hAnsi="Cambria"/>
          <w:szCs w:val="24"/>
        </w:rPr>
        <w:t xml:space="preserve">) </w:t>
      </w:r>
      <w:r w:rsidRPr="00D029D2">
        <w:rPr>
          <w:rFonts w:ascii="Cambria" w:hAnsi="Cambria"/>
          <w:szCs w:val="24"/>
        </w:rPr>
        <w:t>lub przepisów odrębnych właściwych dla spraw,z którymi związane jest realizowane zamówienie,</w:t>
      </w:r>
    </w:p>
    <w:p w:rsidR="00956A2C" w:rsidRPr="00D029D2"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zgodności z prawem w rozumieniu przepisów o postępowaniu w sprawach dotyczących pomocy publicznej,</w:t>
      </w:r>
    </w:p>
    <w:p w:rsidR="00956A2C" w:rsidRPr="00D029D2"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zgodności z przepisami z zakresu prawa pracy i zabezpieczenia społecznego, obowiązującymi   w miejscu, w którym realizowane jest zamówienie,</w:t>
      </w:r>
    </w:p>
    <w:p w:rsidR="00120054" w:rsidRPr="002B0103"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zgodności z przepisami z zakresu ochrony środowiska,</w:t>
      </w:r>
    </w:p>
    <w:p w:rsidR="00B4207C" w:rsidRPr="00120054" w:rsidRDefault="00956A2C" w:rsidP="00BE6FCC">
      <w:pPr>
        <w:pStyle w:val="Akapitzlist"/>
        <w:widowControl w:val="0"/>
        <w:numPr>
          <w:ilvl w:val="0"/>
          <w:numId w:val="20"/>
        </w:numPr>
        <w:suppressAutoHyphens/>
        <w:spacing w:after="0"/>
        <w:ind w:left="709" w:hanging="425"/>
        <w:contextualSpacing w:val="0"/>
        <w:jc w:val="both"/>
        <w:rPr>
          <w:rFonts w:ascii="Cambria" w:hAnsi="Cambria"/>
          <w:szCs w:val="24"/>
        </w:rPr>
      </w:pPr>
      <w:r w:rsidRPr="00D029D2">
        <w:rPr>
          <w:rFonts w:ascii="Cambria" w:hAnsi="Cambria"/>
          <w:szCs w:val="24"/>
        </w:rPr>
        <w:t>wypełniania obowiązków związanych z powierzeniem wykonania części zamówienia podwykonawcy.</w:t>
      </w:r>
    </w:p>
    <w:p w:rsidR="00B4207C" w:rsidRPr="00D029D2" w:rsidRDefault="00956A2C" w:rsidP="00BE6FCC">
      <w:pPr>
        <w:pStyle w:val="Akapitzlist"/>
        <w:numPr>
          <w:ilvl w:val="1"/>
          <w:numId w:val="70"/>
        </w:numPr>
        <w:suppressAutoHyphens/>
        <w:spacing w:after="0"/>
        <w:jc w:val="both"/>
        <w:rPr>
          <w:rFonts w:ascii="Cambria" w:hAnsi="Cambria" w:cs="Tahoma"/>
          <w:szCs w:val="24"/>
        </w:rPr>
      </w:pPr>
      <w:r w:rsidRPr="00D029D2">
        <w:rPr>
          <w:rFonts w:ascii="Cambria" w:hAnsi="Cambria"/>
          <w:szCs w:val="24"/>
        </w:rPr>
        <w:t xml:space="preserve">Obowiązek wykazania, że oferta nie zawiera rażąco niskiej ceny lub kosztu spoczywa </w:t>
      </w:r>
      <w:r w:rsidR="009019A3" w:rsidRPr="00D029D2">
        <w:rPr>
          <w:rFonts w:ascii="Cambria" w:hAnsi="Cambria"/>
          <w:szCs w:val="24"/>
        </w:rPr>
        <w:br/>
      </w:r>
      <w:r w:rsidRPr="00D029D2">
        <w:rPr>
          <w:rFonts w:ascii="Cambria" w:hAnsi="Cambria"/>
          <w:szCs w:val="24"/>
        </w:rPr>
        <w:t xml:space="preserve">na </w:t>
      </w:r>
      <w:r w:rsidR="009B4022" w:rsidRPr="00D029D2">
        <w:rPr>
          <w:rFonts w:ascii="Cambria" w:hAnsi="Cambria"/>
          <w:szCs w:val="24"/>
        </w:rPr>
        <w:t>W</w:t>
      </w:r>
      <w:r w:rsidRPr="00D029D2">
        <w:rPr>
          <w:rFonts w:ascii="Cambria" w:hAnsi="Cambria"/>
          <w:szCs w:val="24"/>
        </w:rPr>
        <w:t xml:space="preserve">ykonawcy. </w:t>
      </w:r>
    </w:p>
    <w:p w:rsidR="00B4207C" w:rsidRPr="00D029D2" w:rsidRDefault="00956A2C" w:rsidP="00BE6FCC">
      <w:pPr>
        <w:pStyle w:val="Akapitzlist"/>
        <w:numPr>
          <w:ilvl w:val="1"/>
          <w:numId w:val="70"/>
        </w:numPr>
        <w:suppressAutoHyphens/>
        <w:spacing w:after="0"/>
        <w:jc w:val="both"/>
        <w:rPr>
          <w:rFonts w:ascii="Cambria" w:hAnsi="Cambria" w:cs="Tahoma"/>
          <w:szCs w:val="24"/>
        </w:rPr>
      </w:pPr>
      <w:r w:rsidRPr="00D029D2">
        <w:rPr>
          <w:rFonts w:ascii="Cambria" w:hAnsi="Cambria"/>
          <w:szCs w:val="24"/>
        </w:rPr>
        <w:t xml:space="preserve">Odrzuceniu, jako oferta z rażąco niską ceną lub kosztem, podlega oferta </w:t>
      </w:r>
      <w:r w:rsidR="009B4022" w:rsidRPr="00D029D2">
        <w:rPr>
          <w:rFonts w:ascii="Cambria" w:hAnsi="Cambria"/>
          <w:szCs w:val="24"/>
        </w:rPr>
        <w:t>W</w:t>
      </w:r>
      <w:r w:rsidRPr="00D029D2">
        <w:rPr>
          <w:rFonts w:ascii="Cambria" w:hAnsi="Cambria"/>
          <w:szCs w:val="24"/>
        </w:rPr>
        <w:t>ykonawcy, który nie udzielił wyjaśnień w wyznaczonym terminie, lub jeżeli złożone wyjaśnienia wraz z dowodami nie uzasadniają podanej w ofercie ceny lub kosztu tej oferty.</w:t>
      </w:r>
    </w:p>
    <w:p w:rsidR="006A4B7D" w:rsidRPr="00D029D2" w:rsidRDefault="006A4B7D" w:rsidP="00BE6FCC">
      <w:pPr>
        <w:pStyle w:val="Default"/>
        <w:numPr>
          <w:ilvl w:val="1"/>
          <w:numId w:val="70"/>
        </w:numPr>
        <w:spacing w:line="276" w:lineRule="auto"/>
        <w:jc w:val="both"/>
        <w:rPr>
          <w:rFonts w:ascii="Cambria" w:hAnsi="Cambria"/>
          <w:color w:val="auto"/>
        </w:rPr>
      </w:pPr>
      <w:r w:rsidRPr="00D029D2">
        <w:rPr>
          <w:rFonts w:ascii="Cambria" w:hAnsi="Cambria" w:cs="Tahoma"/>
          <w:color w:val="auto"/>
          <w:kern w:val="20"/>
          <w:lang w:eastAsia="pl-PL"/>
        </w:rPr>
        <w:t>W przypadku złożenia przez wykonawców dokumentów zawierających dane i wartości w walutach innych niż polski złoty (PLN), Zamawiający jako kurs przeliczeniowy waluty przyjmie kurs średni waluty obcej według Narodowego Banku Polskiego (</w:t>
      </w:r>
      <w:hyperlink r:id="rId36" w:history="1">
        <w:r w:rsidRPr="00D029D2">
          <w:rPr>
            <w:rStyle w:val="Hipercze"/>
            <w:rFonts w:ascii="Cambria" w:hAnsi="Cambria" w:cs="Tahoma"/>
            <w:color w:val="auto"/>
            <w:kern w:val="20"/>
            <w:lang w:eastAsia="pl-PL"/>
          </w:rPr>
          <w:t>www.nbp.gov.pl</w:t>
        </w:r>
      </w:hyperlink>
      <w:r w:rsidRPr="00D029D2">
        <w:rPr>
          <w:rFonts w:ascii="Cambria" w:hAnsi="Cambria" w:cs="Tahoma"/>
          <w:color w:val="auto"/>
          <w:kern w:val="20"/>
          <w:lang w:eastAsia="pl-PL"/>
        </w:rPr>
        <w:t xml:space="preserve">) z dnia </w:t>
      </w:r>
      <w:r w:rsidR="002B0103">
        <w:rPr>
          <w:rFonts w:ascii="Cambria" w:hAnsi="Cambria" w:cs="Tahoma"/>
          <w:color w:val="auto"/>
          <w:kern w:val="20"/>
          <w:lang w:eastAsia="pl-PL"/>
        </w:rPr>
        <w:t>opublikowania</w:t>
      </w:r>
      <w:r w:rsidRPr="00D029D2">
        <w:rPr>
          <w:rFonts w:ascii="Cambria" w:hAnsi="Cambria" w:cs="Tahoma"/>
          <w:color w:val="auto"/>
          <w:kern w:val="20"/>
          <w:lang w:eastAsia="pl-PL"/>
        </w:rPr>
        <w:t xml:space="preserve"> ogłoszenia o zamówieniu w </w:t>
      </w:r>
      <w:r w:rsidR="002B0103">
        <w:rPr>
          <w:rFonts w:ascii="Cambria" w:hAnsi="Cambria" w:cs="Tahoma"/>
          <w:color w:val="auto"/>
          <w:kern w:val="20"/>
          <w:lang w:eastAsia="pl-PL"/>
        </w:rPr>
        <w:t xml:space="preserve">Dzienniku </w:t>
      </w:r>
      <w:r w:rsidR="002B0103">
        <w:rPr>
          <w:rFonts w:ascii="Cambria" w:hAnsi="Cambria" w:cs="Tahoma"/>
          <w:color w:val="auto"/>
          <w:kern w:val="20"/>
          <w:lang w:eastAsia="pl-PL"/>
        </w:rPr>
        <w:lastRenderedPageBreak/>
        <w:t xml:space="preserve">Urzędowym Unii Europejskiej </w:t>
      </w:r>
      <w:r w:rsidRPr="00D029D2">
        <w:rPr>
          <w:rFonts w:ascii="Cambria" w:hAnsi="Cambria" w:cs="Tahoma"/>
          <w:color w:val="auto"/>
          <w:kern w:val="20"/>
          <w:lang w:eastAsia="pl-PL"/>
        </w:rPr>
        <w:t xml:space="preserve"> (</w:t>
      </w:r>
      <w:r w:rsidR="002B0103">
        <w:rPr>
          <w:rFonts w:ascii="Cambria" w:hAnsi="Cambria" w:cs="Tahoma"/>
          <w:color w:val="auto"/>
          <w:kern w:val="20"/>
          <w:lang w:eastAsia="pl-PL"/>
        </w:rPr>
        <w:t>Dz</w:t>
      </w:r>
      <w:r w:rsidR="00BB6A1B">
        <w:rPr>
          <w:rFonts w:ascii="Cambria" w:hAnsi="Cambria" w:cs="Tahoma"/>
          <w:color w:val="auto"/>
          <w:kern w:val="20"/>
          <w:lang w:eastAsia="pl-PL"/>
        </w:rPr>
        <w:t>.</w:t>
      </w:r>
      <w:r w:rsidR="002B0103">
        <w:rPr>
          <w:rFonts w:ascii="Cambria" w:hAnsi="Cambria" w:cs="Tahoma"/>
          <w:color w:val="auto"/>
          <w:kern w:val="20"/>
          <w:lang w:eastAsia="pl-PL"/>
        </w:rPr>
        <w:t>U</w:t>
      </w:r>
      <w:r w:rsidR="00BB6A1B">
        <w:rPr>
          <w:rFonts w:ascii="Cambria" w:hAnsi="Cambria" w:cs="Tahoma"/>
          <w:color w:val="auto"/>
          <w:kern w:val="20"/>
          <w:lang w:eastAsia="pl-PL"/>
        </w:rPr>
        <w:t>.</w:t>
      </w:r>
      <w:r w:rsidR="002B0103">
        <w:rPr>
          <w:rFonts w:ascii="Cambria" w:hAnsi="Cambria" w:cs="Tahoma"/>
          <w:color w:val="auto"/>
          <w:kern w:val="20"/>
          <w:lang w:eastAsia="pl-PL"/>
        </w:rPr>
        <w:t>U</w:t>
      </w:r>
      <w:r w:rsidR="00BB6A1B">
        <w:rPr>
          <w:rFonts w:ascii="Cambria" w:hAnsi="Cambria" w:cs="Tahoma"/>
          <w:color w:val="auto"/>
          <w:kern w:val="20"/>
          <w:lang w:eastAsia="pl-PL"/>
        </w:rPr>
        <w:t>.</w:t>
      </w:r>
      <w:r w:rsidR="002B0103">
        <w:rPr>
          <w:rFonts w:ascii="Cambria" w:hAnsi="Cambria" w:cs="Tahoma"/>
          <w:color w:val="auto"/>
          <w:kern w:val="20"/>
          <w:lang w:eastAsia="pl-PL"/>
        </w:rPr>
        <w:t>E</w:t>
      </w:r>
      <w:r w:rsidR="00BB6A1B">
        <w:rPr>
          <w:rFonts w:ascii="Cambria" w:hAnsi="Cambria" w:cs="Tahoma"/>
          <w:color w:val="auto"/>
          <w:kern w:val="20"/>
          <w:lang w:eastAsia="pl-PL"/>
        </w:rPr>
        <w:t>.</w:t>
      </w:r>
      <w:r w:rsidRPr="00D029D2">
        <w:rPr>
          <w:rFonts w:ascii="Cambria" w:hAnsi="Cambria" w:cs="Tahoma"/>
          <w:color w:val="auto"/>
          <w:kern w:val="20"/>
          <w:lang w:eastAsia="pl-PL"/>
        </w:rPr>
        <w:t xml:space="preserve">). W przypadku braku ogłoszenia średniego kursu waluty obcej w dniu publikacji ogłoszenia o zamówieniu w </w:t>
      </w:r>
      <w:r w:rsidR="002B0103">
        <w:rPr>
          <w:rFonts w:ascii="Cambria" w:hAnsi="Cambria" w:cs="Tahoma"/>
          <w:color w:val="auto"/>
          <w:kern w:val="20"/>
          <w:lang w:eastAsia="pl-PL"/>
        </w:rPr>
        <w:t>Dz</w:t>
      </w:r>
      <w:r w:rsidR="00BB6A1B">
        <w:rPr>
          <w:rFonts w:ascii="Cambria" w:hAnsi="Cambria" w:cs="Tahoma"/>
          <w:color w:val="auto"/>
          <w:kern w:val="20"/>
          <w:lang w:eastAsia="pl-PL"/>
        </w:rPr>
        <w:t>.</w:t>
      </w:r>
      <w:r w:rsidR="002B0103">
        <w:rPr>
          <w:rFonts w:ascii="Cambria" w:hAnsi="Cambria" w:cs="Tahoma"/>
          <w:color w:val="auto"/>
          <w:kern w:val="20"/>
          <w:lang w:eastAsia="pl-PL"/>
        </w:rPr>
        <w:t>U</w:t>
      </w:r>
      <w:r w:rsidR="00BB6A1B">
        <w:rPr>
          <w:rFonts w:ascii="Cambria" w:hAnsi="Cambria" w:cs="Tahoma"/>
          <w:color w:val="auto"/>
          <w:kern w:val="20"/>
          <w:lang w:eastAsia="pl-PL"/>
        </w:rPr>
        <w:t>.</w:t>
      </w:r>
      <w:r w:rsidR="002B0103">
        <w:rPr>
          <w:rFonts w:ascii="Cambria" w:hAnsi="Cambria" w:cs="Tahoma"/>
          <w:color w:val="auto"/>
          <w:kern w:val="20"/>
          <w:lang w:eastAsia="pl-PL"/>
        </w:rPr>
        <w:t>U</w:t>
      </w:r>
      <w:r w:rsidR="00BB6A1B">
        <w:rPr>
          <w:rFonts w:ascii="Cambria" w:hAnsi="Cambria" w:cs="Tahoma"/>
          <w:color w:val="auto"/>
          <w:kern w:val="20"/>
          <w:lang w:eastAsia="pl-PL"/>
        </w:rPr>
        <w:t>.</w:t>
      </w:r>
      <w:r w:rsidR="002B0103">
        <w:rPr>
          <w:rFonts w:ascii="Cambria" w:hAnsi="Cambria" w:cs="Tahoma"/>
          <w:color w:val="auto"/>
          <w:kern w:val="20"/>
          <w:lang w:eastAsia="pl-PL"/>
        </w:rPr>
        <w:t>E</w:t>
      </w:r>
      <w:r w:rsidR="00BB6A1B">
        <w:rPr>
          <w:rFonts w:ascii="Cambria" w:hAnsi="Cambria" w:cs="Tahoma"/>
          <w:color w:val="auto"/>
          <w:kern w:val="20"/>
          <w:lang w:eastAsia="pl-PL"/>
        </w:rPr>
        <w:t>.</w:t>
      </w:r>
      <w:r w:rsidRPr="00D029D2">
        <w:rPr>
          <w:rFonts w:ascii="Cambria" w:hAnsi="Cambria" w:cs="Tahoma"/>
          <w:color w:val="auto"/>
          <w:kern w:val="20"/>
          <w:lang w:eastAsia="pl-PL"/>
        </w:rPr>
        <w:t xml:space="preserve">, Zamawiający, jako kurs przeliczeniowy przyjmie kurs ogłoszony przez Narodowy Bank Polski w najbliższym dniu  po </w:t>
      </w:r>
      <w:r w:rsidR="002B0103">
        <w:rPr>
          <w:rFonts w:ascii="Cambria" w:hAnsi="Cambria" w:cs="Tahoma"/>
          <w:color w:val="auto"/>
          <w:kern w:val="20"/>
          <w:lang w:eastAsia="pl-PL"/>
        </w:rPr>
        <w:t>opublikowaniu</w:t>
      </w:r>
      <w:r w:rsidRPr="00D029D2">
        <w:rPr>
          <w:rFonts w:ascii="Cambria" w:hAnsi="Cambria" w:cs="Tahoma"/>
          <w:color w:val="auto"/>
          <w:kern w:val="20"/>
          <w:lang w:eastAsia="pl-PL"/>
        </w:rPr>
        <w:t xml:space="preserve"> ogłoszenia w</w:t>
      </w:r>
      <w:r w:rsidR="002B0103">
        <w:rPr>
          <w:rFonts w:ascii="Cambria" w:hAnsi="Cambria" w:cs="Tahoma"/>
          <w:color w:val="auto"/>
          <w:kern w:val="20"/>
          <w:lang w:eastAsia="pl-PL"/>
        </w:rPr>
        <w:t>Dz</w:t>
      </w:r>
      <w:r w:rsidR="00BB6A1B">
        <w:rPr>
          <w:rFonts w:ascii="Cambria" w:hAnsi="Cambria" w:cs="Tahoma"/>
          <w:color w:val="auto"/>
          <w:kern w:val="20"/>
          <w:lang w:eastAsia="pl-PL"/>
        </w:rPr>
        <w:t>.</w:t>
      </w:r>
      <w:r w:rsidR="002B0103">
        <w:rPr>
          <w:rFonts w:ascii="Cambria" w:hAnsi="Cambria" w:cs="Tahoma"/>
          <w:color w:val="auto"/>
          <w:kern w:val="20"/>
          <w:lang w:eastAsia="pl-PL"/>
        </w:rPr>
        <w:t>U</w:t>
      </w:r>
      <w:r w:rsidR="00BB6A1B">
        <w:rPr>
          <w:rFonts w:ascii="Cambria" w:hAnsi="Cambria" w:cs="Tahoma"/>
          <w:color w:val="auto"/>
          <w:kern w:val="20"/>
          <w:lang w:eastAsia="pl-PL"/>
        </w:rPr>
        <w:t>.</w:t>
      </w:r>
      <w:r w:rsidR="002B0103">
        <w:rPr>
          <w:rFonts w:ascii="Cambria" w:hAnsi="Cambria" w:cs="Tahoma"/>
          <w:color w:val="auto"/>
          <w:kern w:val="20"/>
          <w:lang w:eastAsia="pl-PL"/>
        </w:rPr>
        <w:t>U</w:t>
      </w:r>
      <w:r w:rsidR="00BB6A1B">
        <w:rPr>
          <w:rFonts w:ascii="Cambria" w:hAnsi="Cambria" w:cs="Tahoma"/>
          <w:color w:val="auto"/>
          <w:kern w:val="20"/>
          <w:lang w:eastAsia="pl-PL"/>
        </w:rPr>
        <w:t>.</w:t>
      </w:r>
      <w:r w:rsidR="002B0103">
        <w:rPr>
          <w:rFonts w:ascii="Cambria" w:hAnsi="Cambria" w:cs="Tahoma"/>
          <w:color w:val="auto"/>
          <w:kern w:val="20"/>
          <w:lang w:eastAsia="pl-PL"/>
        </w:rPr>
        <w:t>E</w:t>
      </w:r>
      <w:r w:rsidR="00BB6A1B">
        <w:rPr>
          <w:rFonts w:ascii="Cambria" w:hAnsi="Cambria" w:cs="Tahoma"/>
          <w:color w:val="auto"/>
          <w:kern w:val="20"/>
          <w:lang w:eastAsia="pl-PL"/>
        </w:rPr>
        <w:t>.</w:t>
      </w:r>
      <w:r w:rsidRPr="00D029D2">
        <w:rPr>
          <w:rFonts w:ascii="Cambria" w:hAnsi="Cambria" w:cs="Tahoma"/>
          <w:color w:val="auto"/>
          <w:kern w:val="20"/>
          <w:lang w:eastAsia="pl-PL"/>
        </w:rPr>
        <w:t>.</w:t>
      </w:r>
    </w:p>
    <w:p w:rsidR="00C17050" w:rsidRPr="00F30456" w:rsidRDefault="00C17050" w:rsidP="00FE5391">
      <w:pPr>
        <w:spacing w:before="26" w:after="0"/>
        <w:ind w:right="1"/>
        <w:jc w:val="both"/>
        <w:rPr>
          <w:rFonts w:ascii="Cambria" w:hAnsi="Cambria"/>
          <w:color w:val="000000"/>
          <w:szCs w:val="24"/>
        </w:rPr>
      </w:pPr>
    </w:p>
    <w:p w:rsidR="00507667" w:rsidRPr="00F30456" w:rsidRDefault="00507667" w:rsidP="0013767B">
      <w:pPr>
        <w:shd w:val="clear" w:color="auto" w:fill="DEEAF6" w:themeFill="accent5" w:themeFillTint="33"/>
        <w:spacing w:before="26" w:after="0"/>
        <w:ind w:left="373" w:right="1" w:hanging="373"/>
        <w:jc w:val="center"/>
        <w:rPr>
          <w:rFonts w:ascii="Cambria" w:hAnsi="Cambria"/>
          <w:color w:val="000000"/>
          <w:szCs w:val="24"/>
        </w:rPr>
      </w:pPr>
    </w:p>
    <w:p w:rsidR="00757A3F" w:rsidRPr="002538E6" w:rsidRDefault="00757A3F" w:rsidP="0013767B">
      <w:pPr>
        <w:shd w:val="clear" w:color="auto" w:fill="DEEAF6" w:themeFill="accent5" w:themeFillTint="33"/>
        <w:spacing w:before="26" w:after="0"/>
        <w:ind w:left="373" w:right="1" w:hanging="373"/>
        <w:jc w:val="center"/>
        <w:rPr>
          <w:rFonts w:ascii="Cambria" w:hAnsi="Cambria"/>
          <w:b/>
          <w:bCs/>
          <w:color w:val="000000"/>
          <w:szCs w:val="24"/>
        </w:rPr>
      </w:pPr>
      <w:r w:rsidRPr="002538E6">
        <w:rPr>
          <w:rFonts w:ascii="Cambria" w:hAnsi="Cambria"/>
          <w:b/>
          <w:bCs/>
          <w:color w:val="000000"/>
          <w:szCs w:val="24"/>
        </w:rPr>
        <w:t xml:space="preserve">ROZDZIAŁ </w:t>
      </w:r>
      <w:r w:rsidR="00D029D2">
        <w:rPr>
          <w:rFonts w:ascii="Cambria" w:hAnsi="Cambria"/>
          <w:b/>
          <w:bCs/>
          <w:color w:val="000000"/>
          <w:szCs w:val="24"/>
        </w:rPr>
        <w:t>19</w:t>
      </w:r>
    </w:p>
    <w:p w:rsidR="00757A3F" w:rsidRDefault="00757A3F" w:rsidP="0013767B">
      <w:pPr>
        <w:shd w:val="clear" w:color="auto" w:fill="DEEAF6" w:themeFill="accent5" w:themeFillTint="33"/>
        <w:spacing w:before="26" w:after="0"/>
        <w:ind w:right="1"/>
        <w:jc w:val="center"/>
        <w:rPr>
          <w:rFonts w:ascii="Cambria" w:hAnsi="Cambria"/>
          <w:b/>
          <w:bCs/>
          <w:color w:val="FF0000"/>
          <w:szCs w:val="24"/>
        </w:rPr>
      </w:pPr>
      <w:r w:rsidRPr="002538E6">
        <w:rPr>
          <w:rFonts w:ascii="Cambria" w:hAnsi="Cambria"/>
          <w:b/>
          <w:bCs/>
          <w:color w:val="000000"/>
          <w:szCs w:val="24"/>
        </w:rPr>
        <w:t>OPIS KRYTERIÓW OCENY OFERT, WRAZ Z PODANIEM WAG TYCH KRYTERIÓW,</w:t>
      </w:r>
      <w:r w:rsidR="003854CE">
        <w:rPr>
          <w:rFonts w:ascii="Cambria" w:hAnsi="Cambria"/>
          <w:b/>
          <w:bCs/>
          <w:color w:val="000000"/>
          <w:szCs w:val="24"/>
        </w:rPr>
        <w:br/>
      </w:r>
      <w:r w:rsidRPr="002538E6">
        <w:rPr>
          <w:rFonts w:ascii="Cambria" w:hAnsi="Cambria"/>
          <w:b/>
          <w:bCs/>
          <w:color w:val="000000"/>
          <w:szCs w:val="24"/>
        </w:rPr>
        <w:t xml:space="preserve">I SPOSOBU OCENY </w:t>
      </w:r>
      <w:r w:rsidRPr="00B15DEE">
        <w:rPr>
          <w:rFonts w:ascii="Cambria" w:hAnsi="Cambria"/>
          <w:b/>
          <w:bCs/>
          <w:szCs w:val="24"/>
        </w:rPr>
        <w:t>OFERT</w:t>
      </w:r>
    </w:p>
    <w:p w:rsidR="00757A3F" w:rsidRPr="00F30456" w:rsidRDefault="00757A3F" w:rsidP="004F5FCF">
      <w:pPr>
        <w:spacing w:before="26" w:after="0"/>
        <w:ind w:right="1"/>
        <w:jc w:val="both"/>
        <w:rPr>
          <w:rFonts w:ascii="Cambria" w:hAnsi="Cambria"/>
          <w:color w:val="000000"/>
          <w:szCs w:val="24"/>
        </w:rPr>
      </w:pPr>
    </w:p>
    <w:p w:rsidR="00D82F12" w:rsidRPr="00C35FB5" w:rsidRDefault="003F7070" w:rsidP="00C35FB5">
      <w:pPr>
        <w:pStyle w:val="Listanumerowana2"/>
        <w:numPr>
          <w:ilvl w:val="1"/>
          <w:numId w:val="46"/>
        </w:numPr>
        <w:suppressAutoHyphens/>
        <w:spacing w:line="276" w:lineRule="auto"/>
        <w:rPr>
          <w:rFonts w:asciiTheme="majorHAnsi" w:hAnsiTheme="majorHAnsi"/>
          <w:sz w:val="24"/>
        </w:rPr>
      </w:pPr>
      <w:r w:rsidRPr="003C623D">
        <w:rPr>
          <w:rFonts w:ascii="Cambria" w:hAnsi="Cambria"/>
          <w:color w:val="000000" w:themeColor="text1"/>
          <w:sz w:val="24"/>
        </w:rPr>
        <w:t>Zamawiający dokona oceny ofert, które nie zostały odrzucone</w:t>
      </w:r>
      <w:r w:rsidR="000E250C" w:rsidRPr="00EE519B">
        <w:rPr>
          <w:rFonts w:ascii="Cambria" w:hAnsi="Cambria"/>
          <w:color w:val="000000"/>
          <w:sz w:val="24"/>
        </w:rPr>
        <w:t>(ważn</w:t>
      </w:r>
      <w:r w:rsidR="000E250C">
        <w:rPr>
          <w:rFonts w:ascii="Cambria" w:hAnsi="Cambria"/>
          <w:color w:val="000000"/>
          <w:sz w:val="24"/>
        </w:rPr>
        <w:t>ych</w:t>
      </w:r>
      <w:r w:rsidR="000E250C" w:rsidRPr="00EE519B">
        <w:rPr>
          <w:rFonts w:ascii="Cambria" w:hAnsi="Cambria"/>
          <w:color w:val="000000"/>
          <w:sz w:val="24"/>
        </w:rPr>
        <w:t>)</w:t>
      </w:r>
      <w:r w:rsidRPr="003C623D">
        <w:rPr>
          <w:rFonts w:ascii="Cambria" w:hAnsi="Cambria"/>
          <w:color w:val="000000" w:themeColor="text1"/>
          <w:sz w:val="24"/>
        </w:rPr>
        <w:t xml:space="preserve">, na podstawie </w:t>
      </w:r>
      <w:r w:rsidR="000E250C">
        <w:rPr>
          <w:rFonts w:ascii="Cambria" w:hAnsi="Cambria"/>
          <w:color w:val="000000" w:themeColor="text1"/>
          <w:sz w:val="24"/>
        </w:rPr>
        <w:br/>
      </w:r>
      <w:r w:rsidRPr="003C623D">
        <w:rPr>
          <w:rFonts w:ascii="Cambria" w:hAnsi="Cambria"/>
          <w:color w:val="000000" w:themeColor="text1"/>
          <w:sz w:val="24"/>
        </w:rPr>
        <w:t>następujących kryteriów oceny ofert:</w:t>
      </w:r>
    </w:p>
    <w:p w:rsidR="003F7070" w:rsidRPr="003C623D" w:rsidRDefault="003F7070" w:rsidP="003F7070">
      <w:pPr>
        <w:pStyle w:val="Akapitzlist"/>
        <w:tabs>
          <w:tab w:val="left" w:pos="709"/>
          <w:tab w:val="left" w:pos="1276"/>
          <w:tab w:val="left" w:pos="1418"/>
        </w:tabs>
        <w:suppressAutoHyphens/>
        <w:spacing w:after="0"/>
        <w:ind w:left="709"/>
        <w:rPr>
          <w:rFonts w:ascii="Cambria" w:hAnsi="Cambria"/>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682"/>
        <w:gridCol w:w="2858"/>
      </w:tblGrid>
      <w:tr w:rsidR="003F7070" w:rsidRPr="003C623D" w:rsidTr="004F5FCF">
        <w:tc>
          <w:tcPr>
            <w:tcW w:w="818" w:type="dxa"/>
            <w:shd w:val="pct10" w:color="auto" w:fill="auto"/>
          </w:tcPr>
          <w:p w:rsidR="003F7070" w:rsidRPr="003C623D" w:rsidRDefault="003F7070" w:rsidP="003F7070">
            <w:pPr>
              <w:pStyle w:val="Akapitzlist"/>
              <w:tabs>
                <w:tab w:val="left" w:pos="709"/>
                <w:tab w:val="left" w:pos="1276"/>
                <w:tab w:val="left" w:pos="1418"/>
              </w:tabs>
              <w:suppressAutoHyphens/>
              <w:spacing w:after="0"/>
              <w:ind w:left="0"/>
              <w:jc w:val="center"/>
              <w:rPr>
                <w:rFonts w:ascii="Cambria" w:hAnsi="Cambria"/>
                <w:b/>
                <w:color w:val="000000" w:themeColor="text1"/>
                <w:szCs w:val="24"/>
              </w:rPr>
            </w:pPr>
            <w:r w:rsidRPr="003C623D">
              <w:rPr>
                <w:rFonts w:ascii="Cambria" w:hAnsi="Cambria"/>
                <w:b/>
                <w:color w:val="000000" w:themeColor="text1"/>
                <w:szCs w:val="24"/>
              </w:rPr>
              <w:t>Lp.</w:t>
            </w:r>
          </w:p>
        </w:tc>
        <w:tc>
          <w:tcPr>
            <w:tcW w:w="4682" w:type="dxa"/>
            <w:shd w:val="pct10" w:color="auto" w:fill="auto"/>
          </w:tcPr>
          <w:p w:rsidR="003F7070" w:rsidRDefault="003F7070" w:rsidP="003F7070">
            <w:pPr>
              <w:pStyle w:val="Akapitzlist"/>
              <w:tabs>
                <w:tab w:val="left" w:pos="709"/>
                <w:tab w:val="left" w:pos="1276"/>
                <w:tab w:val="left" w:pos="1418"/>
              </w:tabs>
              <w:suppressAutoHyphens/>
              <w:spacing w:after="0"/>
              <w:ind w:left="0"/>
              <w:jc w:val="center"/>
              <w:rPr>
                <w:rFonts w:ascii="Cambria" w:hAnsi="Cambria"/>
                <w:b/>
                <w:color w:val="000000" w:themeColor="text1"/>
                <w:szCs w:val="24"/>
              </w:rPr>
            </w:pPr>
          </w:p>
          <w:p w:rsidR="003F7070" w:rsidRDefault="003F7070" w:rsidP="003F7070">
            <w:pPr>
              <w:pStyle w:val="Akapitzlist"/>
              <w:tabs>
                <w:tab w:val="left" w:pos="709"/>
                <w:tab w:val="left" w:pos="1276"/>
                <w:tab w:val="left" w:pos="1418"/>
              </w:tabs>
              <w:suppressAutoHyphens/>
              <w:spacing w:after="0"/>
              <w:ind w:left="0"/>
              <w:jc w:val="center"/>
              <w:rPr>
                <w:rFonts w:ascii="Cambria" w:hAnsi="Cambria"/>
                <w:b/>
                <w:color w:val="000000" w:themeColor="text1"/>
                <w:szCs w:val="24"/>
              </w:rPr>
            </w:pPr>
            <w:r w:rsidRPr="003C623D">
              <w:rPr>
                <w:rFonts w:ascii="Cambria" w:hAnsi="Cambria"/>
                <w:b/>
                <w:color w:val="000000" w:themeColor="text1"/>
                <w:szCs w:val="24"/>
              </w:rPr>
              <w:t>Nazwa kryterium</w:t>
            </w:r>
          </w:p>
          <w:p w:rsidR="00B91BBB" w:rsidRPr="003C623D" w:rsidRDefault="00B91BBB" w:rsidP="003F7070">
            <w:pPr>
              <w:pStyle w:val="Akapitzlist"/>
              <w:tabs>
                <w:tab w:val="left" w:pos="709"/>
                <w:tab w:val="left" w:pos="1276"/>
                <w:tab w:val="left" w:pos="1418"/>
              </w:tabs>
              <w:suppressAutoHyphens/>
              <w:spacing w:after="0"/>
              <w:ind w:left="0"/>
              <w:jc w:val="center"/>
              <w:rPr>
                <w:rFonts w:ascii="Cambria" w:hAnsi="Cambria"/>
                <w:b/>
                <w:color w:val="000000" w:themeColor="text1"/>
                <w:szCs w:val="24"/>
              </w:rPr>
            </w:pPr>
          </w:p>
        </w:tc>
        <w:tc>
          <w:tcPr>
            <w:tcW w:w="2858" w:type="dxa"/>
            <w:shd w:val="pct10" w:color="auto" w:fill="auto"/>
          </w:tcPr>
          <w:p w:rsidR="003F7070" w:rsidRDefault="003F7070" w:rsidP="003F7070">
            <w:pPr>
              <w:pStyle w:val="Akapitzlist"/>
              <w:tabs>
                <w:tab w:val="left" w:pos="709"/>
                <w:tab w:val="left" w:pos="1276"/>
                <w:tab w:val="left" w:pos="1418"/>
              </w:tabs>
              <w:suppressAutoHyphens/>
              <w:spacing w:after="0"/>
              <w:ind w:left="0"/>
              <w:jc w:val="center"/>
              <w:rPr>
                <w:rFonts w:ascii="Cambria" w:hAnsi="Cambria"/>
                <w:b/>
                <w:color w:val="000000" w:themeColor="text1"/>
                <w:szCs w:val="24"/>
              </w:rPr>
            </w:pPr>
            <w:r w:rsidRPr="003C623D">
              <w:rPr>
                <w:rFonts w:ascii="Cambria" w:hAnsi="Cambria"/>
                <w:b/>
                <w:color w:val="000000" w:themeColor="text1"/>
                <w:szCs w:val="24"/>
              </w:rPr>
              <w:t>Znaczenie kryterium</w:t>
            </w:r>
          </w:p>
          <w:p w:rsidR="003F7070" w:rsidRPr="003C623D" w:rsidRDefault="003F7070" w:rsidP="003F7070">
            <w:pPr>
              <w:pStyle w:val="Akapitzlist"/>
              <w:tabs>
                <w:tab w:val="left" w:pos="709"/>
                <w:tab w:val="left" w:pos="1276"/>
                <w:tab w:val="left" w:pos="1418"/>
              </w:tabs>
              <w:suppressAutoHyphens/>
              <w:spacing w:after="0"/>
              <w:ind w:left="0"/>
              <w:jc w:val="center"/>
              <w:rPr>
                <w:rFonts w:ascii="Cambria" w:hAnsi="Cambria"/>
                <w:b/>
                <w:color w:val="000000" w:themeColor="text1"/>
                <w:szCs w:val="24"/>
              </w:rPr>
            </w:pPr>
            <w:r w:rsidRPr="003C623D">
              <w:rPr>
                <w:rFonts w:ascii="Cambria" w:hAnsi="Cambria"/>
                <w:b/>
                <w:color w:val="000000" w:themeColor="text1"/>
                <w:szCs w:val="24"/>
              </w:rPr>
              <w:t>(w %)</w:t>
            </w:r>
          </w:p>
        </w:tc>
      </w:tr>
      <w:tr w:rsidR="003F7070" w:rsidRPr="003C623D" w:rsidTr="004F5FCF">
        <w:tc>
          <w:tcPr>
            <w:tcW w:w="818" w:type="dxa"/>
            <w:shd w:val="clear" w:color="auto" w:fill="auto"/>
            <w:vAlign w:val="center"/>
          </w:tcPr>
          <w:p w:rsidR="000E250C" w:rsidRDefault="000E250C" w:rsidP="000F5AC5">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3F7070" w:rsidRPr="003C623D" w:rsidRDefault="003F7070" w:rsidP="000F5AC5">
            <w:pPr>
              <w:pStyle w:val="Akapitzlist"/>
              <w:tabs>
                <w:tab w:val="left" w:pos="709"/>
                <w:tab w:val="left" w:pos="1276"/>
                <w:tab w:val="left" w:pos="1418"/>
              </w:tabs>
              <w:suppressAutoHyphens/>
              <w:spacing w:after="0"/>
              <w:ind w:left="0"/>
              <w:jc w:val="center"/>
              <w:rPr>
                <w:rFonts w:ascii="Cambria" w:hAnsi="Cambria"/>
                <w:color w:val="000000" w:themeColor="text1"/>
                <w:szCs w:val="24"/>
              </w:rPr>
            </w:pPr>
            <w:r w:rsidRPr="003C623D">
              <w:rPr>
                <w:rFonts w:ascii="Cambria" w:hAnsi="Cambria"/>
                <w:color w:val="000000" w:themeColor="text1"/>
                <w:szCs w:val="24"/>
              </w:rPr>
              <w:t>1</w:t>
            </w:r>
          </w:p>
        </w:tc>
        <w:tc>
          <w:tcPr>
            <w:tcW w:w="4682" w:type="dxa"/>
            <w:shd w:val="clear" w:color="auto" w:fill="auto"/>
          </w:tcPr>
          <w:p w:rsidR="000E250C" w:rsidRDefault="000E250C" w:rsidP="000F5AC5">
            <w:pPr>
              <w:pStyle w:val="Akapitzlist"/>
              <w:tabs>
                <w:tab w:val="left" w:pos="709"/>
                <w:tab w:val="left" w:pos="1276"/>
                <w:tab w:val="left" w:pos="1418"/>
              </w:tabs>
              <w:suppressAutoHyphens/>
              <w:spacing w:after="0"/>
              <w:ind w:left="0"/>
              <w:rPr>
                <w:rFonts w:ascii="Cambria" w:hAnsi="Cambria"/>
                <w:color w:val="000000" w:themeColor="text1"/>
                <w:szCs w:val="24"/>
              </w:rPr>
            </w:pPr>
          </w:p>
          <w:p w:rsidR="003F7070" w:rsidRPr="003C623D" w:rsidRDefault="003F7070" w:rsidP="000F5AC5">
            <w:pPr>
              <w:pStyle w:val="Akapitzlist"/>
              <w:tabs>
                <w:tab w:val="left" w:pos="709"/>
                <w:tab w:val="left" w:pos="1276"/>
                <w:tab w:val="left" w:pos="1418"/>
              </w:tabs>
              <w:suppressAutoHyphens/>
              <w:spacing w:after="0"/>
              <w:ind w:left="0"/>
              <w:rPr>
                <w:rFonts w:ascii="Cambria" w:hAnsi="Cambria"/>
                <w:color w:val="000000" w:themeColor="text1"/>
                <w:szCs w:val="24"/>
              </w:rPr>
            </w:pPr>
            <w:r w:rsidRPr="003C623D">
              <w:rPr>
                <w:rFonts w:ascii="Cambria" w:hAnsi="Cambria"/>
                <w:color w:val="000000" w:themeColor="text1"/>
                <w:szCs w:val="24"/>
              </w:rPr>
              <w:t>Cena (C)</w:t>
            </w:r>
          </w:p>
        </w:tc>
        <w:tc>
          <w:tcPr>
            <w:tcW w:w="2858" w:type="dxa"/>
            <w:shd w:val="clear" w:color="auto" w:fill="auto"/>
          </w:tcPr>
          <w:p w:rsidR="000E250C" w:rsidRDefault="000E250C" w:rsidP="000F5AC5">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3F7070" w:rsidRDefault="00412E74" w:rsidP="000F5AC5">
            <w:pPr>
              <w:pStyle w:val="Akapitzlist"/>
              <w:tabs>
                <w:tab w:val="left" w:pos="709"/>
                <w:tab w:val="left" w:pos="1276"/>
                <w:tab w:val="left" w:pos="1418"/>
              </w:tabs>
              <w:suppressAutoHyphens/>
              <w:spacing w:after="0"/>
              <w:ind w:left="0"/>
              <w:jc w:val="center"/>
              <w:rPr>
                <w:rFonts w:ascii="Cambria" w:hAnsi="Cambria"/>
                <w:color w:val="000000" w:themeColor="text1"/>
                <w:szCs w:val="24"/>
              </w:rPr>
            </w:pPr>
            <w:r>
              <w:rPr>
                <w:rFonts w:ascii="Cambria" w:hAnsi="Cambria"/>
                <w:color w:val="000000" w:themeColor="text1"/>
                <w:szCs w:val="24"/>
              </w:rPr>
              <w:t>6</w:t>
            </w:r>
            <w:r w:rsidR="00C1080C">
              <w:rPr>
                <w:rFonts w:ascii="Cambria" w:hAnsi="Cambria"/>
                <w:color w:val="000000" w:themeColor="text1"/>
                <w:szCs w:val="24"/>
              </w:rPr>
              <w:t>0</w:t>
            </w:r>
          </w:p>
          <w:p w:rsidR="003F7070" w:rsidRPr="003C623D" w:rsidRDefault="003F7070" w:rsidP="000F5AC5">
            <w:pPr>
              <w:pStyle w:val="Akapitzlist"/>
              <w:tabs>
                <w:tab w:val="left" w:pos="709"/>
                <w:tab w:val="left" w:pos="1276"/>
                <w:tab w:val="left" w:pos="1418"/>
              </w:tabs>
              <w:suppressAutoHyphens/>
              <w:spacing w:after="0"/>
              <w:ind w:left="0"/>
              <w:jc w:val="center"/>
              <w:rPr>
                <w:rFonts w:ascii="Cambria" w:hAnsi="Cambria"/>
                <w:color w:val="000000" w:themeColor="text1"/>
                <w:szCs w:val="24"/>
              </w:rPr>
            </w:pPr>
          </w:p>
        </w:tc>
      </w:tr>
      <w:tr w:rsidR="0072625C" w:rsidRPr="003C623D" w:rsidTr="004F5FCF">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2625C" w:rsidRDefault="0072625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72625C" w:rsidRPr="003C623D"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r>
              <w:rPr>
                <w:rFonts w:ascii="Cambria" w:hAnsi="Cambria"/>
                <w:color w:val="000000" w:themeColor="text1"/>
                <w:szCs w:val="24"/>
              </w:rPr>
              <w:t>2</w:t>
            </w:r>
          </w:p>
        </w:tc>
        <w:tc>
          <w:tcPr>
            <w:tcW w:w="4682" w:type="dxa"/>
            <w:tcBorders>
              <w:top w:val="single" w:sz="4" w:space="0" w:color="auto"/>
              <w:left w:val="single" w:sz="4" w:space="0" w:color="auto"/>
              <w:bottom w:val="single" w:sz="4" w:space="0" w:color="auto"/>
              <w:right w:val="single" w:sz="4" w:space="0" w:color="auto"/>
            </w:tcBorders>
            <w:shd w:val="clear" w:color="auto" w:fill="auto"/>
          </w:tcPr>
          <w:p w:rsidR="0072625C" w:rsidRDefault="0072625C" w:rsidP="00D45698">
            <w:pPr>
              <w:pStyle w:val="Akapitzlist"/>
              <w:tabs>
                <w:tab w:val="left" w:pos="709"/>
                <w:tab w:val="left" w:pos="1276"/>
                <w:tab w:val="left" w:pos="1418"/>
              </w:tabs>
              <w:suppressAutoHyphens/>
              <w:spacing w:after="0"/>
              <w:ind w:left="0"/>
              <w:rPr>
                <w:rFonts w:ascii="Cambria" w:hAnsi="Cambria"/>
                <w:color w:val="000000" w:themeColor="text1"/>
                <w:szCs w:val="24"/>
              </w:rPr>
            </w:pPr>
          </w:p>
          <w:p w:rsidR="0072625C" w:rsidRDefault="00C1080C" w:rsidP="00D45698">
            <w:pPr>
              <w:pStyle w:val="Akapitzlist"/>
              <w:tabs>
                <w:tab w:val="left" w:pos="709"/>
                <w:tab w:val="left" w:pos="1276"/>
                <w:tab w:val="left" w:pos="1418"/>
              </w:tabs>
              <w:suppressAutoHyphens/>
              <w:spacing w:after="0"/>
              <w:ind w:left="0"/>
              <w:rPr>
                <w:rFonts w:ascii="Cambria" w:hAnsi="Cambria"/>
                <w:color w:val="000000" w:themeColor="text1"/>
                <w:szCs w:val="24"/>
              </w:rPr>
            </w:pPr>
            <w:r>
              <w:rPr>
                <w:rFonts w:ascii="Cambria" w:hAnsi="Cambria"/>
                <w:color w:val="000000" w:themeColor="text1"/>
                <w:szCs w:val="24"/>
              </w:rPr>
              <w:t xml:space="preserve">Okres gwarancji </w:t>
            </w:r>
            <w:r w:rsidR="004F5FCF">
              <w:rPr>
                <w:rFonts w:ascii="Cambria" w:hAnsi="Cambria"/>
                <w:color w:val="000000" w:themeColor="text1"/>
                <w:szCs w:val="24"/>
              </w:rPr>
              <w:t xml:space="preserve">na </w:t>
            </w:r>
            <w:r w:rsidR="00BB6A1B">
              <w:rPr>
                <w:rFonts w:ascii="Cambria" w:hAnsi="Cambria"/>
                <w:color w:val="000000" w:themeColor="text1"/>
                <w:szCs w:val="24"/>
              </w:rPr>
              <w:t xml:space="preserve">autobusy- gwarancja </w:t>
            </w:r>
            <w:r w:rsidR="003E6B4D">
              <w:rPr>
                <w:rFonts w:ascii="Cambria" w:hAnsi="Cambria"/>
                <w:color w:val="000000" w:themeColor="text1"/>
                <w:szCs w:val="24"/>
              </w:rPr>
              <w:t>całopojazdowa</w:t>
            </w:r>
            <w:r>
              <w:rPr>
                <w:rFonts w:ascii="Cambria" w:hAnsi="Cambria"/>
                <w:color w:val="000000" w:themeColor="text1"/>
                <w:szCs w:val="24"/>
              </w:rPr>
              <w:t>(G)</w:t>
            </w:r>
          </w:p>
          <w:p w:rsidR="004F5FCF" w:rsidRPr="003C623D" w:rsidRDefault="004F5FCF" w:rsidP="00D45698">
            <w:pPr>
              <w:pStyle w:val="Akapitzlist"/>
              <w:tabs>
                <w:tab w:val="left" w:pos="709"/>
                <w:tab w:val="left" w:pos="1276"/>
                <w:tab w:val="left" w:pos="1418"/>
              </w:tabs>
              <w:suppressAutoHyphens/>
              <w:spacing w:after="0"/>
              <w:ind w:left="0"/>
              <w:rPr>
                <w:rFonts w:ascii="Cambria" w:hAnsi="Cambria"/>
                <w:color w:val="000000" w:themeColor="text1"/>
                <w:szCs w:val="24"/>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72625C" w:rsidRDefault="0072625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72625C"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r>
              <w:rPr>
                <w:rFonts w:ascii="Cambria" w:hAnsi="Cambria"/>
                <w:color w:val="000000" w:themeColor="text1"/>
                <w:szCs w:val="24"/>
              </w:rPr>
              <w:t>20</w:t>
            </w:r>
          </w:p>
          <w:p w:rsidR="0072625C" w:rsidRPr="003C623D" w:rsidRDefault="0072625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tc>
      </w:tr>
      <w:tr w:rsidR="0072625C" w:rsidRPr="003C623D" w:rsidTr="004F5FCF">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2625C" w:rsidRDefault="0072625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72625C" w:rsidRPr="003C623D"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r>
              <w:rPr>
                <w:rFonts w:ascii="Cambria" w:hAnsi="Cambria"/>
                <w:color w:val="000000" w:themeColor="text1"/>
                <w:szCs w:val="24"/>
              </w:rPr>
              <w:t>3</w:t>
            </w:r>
          </w:p>
        </w:tc>
        <w:tc>
          <w:tcPr>
            <w:tcW w:w="4682" w:type="dxa"/>
            <w:tcBorders>
              <w:top w:val="single" w:sz="4" w:space="0" w:color="auto"/>
              <w:left w:val="single" w:sz="4" w:space="0" w:color="auto"/>
              <w:bottom w:val="single" w:sz="4" w:space="0" w:color="auto"/>
              <w:right w:val="single" w:sz="4" w:space="0" w:color="auto"/>
            </w:tcBorders>
            <w:shd w:val="clear" w:color="auto" w:fill="auto"/>
          </w:tcPr>
          <w:p w:rsidR="0072625C" w:rsidRDefault="0072625C" w:rsidP="00D45698">
            <w:pPr>
              <w:pStyle w:val="Akapitzlist"/>
              <w:tabs>
                <w:tab w:val="left" w:pos="709"/>
                <w:tab w:val="left" w:pos="1276"/>
                <w:tab w:val="left" w:pos="1418"/>
              </w:tabs>
              <w:suppressAutoHyphens/>
              <w:spacing w:after="0"/>
              <w:ind w:left="0"/>
              <w:rPr>
                <w:rFonts w:ascii="Cambria" w:hAnsi="Cambria"/>
                <w:color w:val="000000" w:themeColor="text1"/>
                <w:szCs w:val="24"/>
              </w:rPr>
            </w:pPr>
          </w:p>
          <w:p w:rsidR="0072625C" w:rsidRPr="003C623D" w:rsidRDefault="00C1080C" w:rsidP="00D45698">
            <w:pPr>
              <w:pStyle w:val="Akapitzlist"/>
              <w:tabs>
                <w:tab w:val="left" w:pos="709"/>
                <w:tab w:val="left" w:pos="1276"/>
                <w:tab w:val="left" w:pos="1418"/>
              </w:tabs>
              <w:suppressAutoHyphens/>
              <w:spacing w:after="0"/>
              <w:ind w:left="0"/>
              <w:rPr>
                <w:rFonts w:ascii="Cambria" w:hAnsi="Cambria"/>
                <w:color w:val="000000" w:themeColor="text1"/>
                <w:szCs w:val="24"/>
              </w:rPr>
            </w:pPr>
            <w:r>
              <w:rPr>
                <w:rFonts w:ascii="Cambria" w:hAnsi="Cambria"/>
                <w:color w:val="000000" w:themeColor="text1"/>
                <w:szCs w:val="24"/>
              </w:rPr>
              <w:t>Moc silnika (M)</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72625C" w:rsidRDefault="0072625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72625C"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r>
              <w:rPr>
                <w:rFonts w:ascii="Cambria" w:hAnsi="Cambria"/>
                <w:color w:val="000000" w:themeColor="text1"/>
                <w:szCs w:val="24"/>
              </w:rPr>
              <w:t>20</w:t>
            </w:r>
          </w:p>
          <w:p w:rsidR="0072625C" w:rsidRPr="003C623D" w:rsidRDefault="0072625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tc>
      </w:tr>
      <w:tr w:rsidR="00C1080C" w:rsidRPr="003C623D" w:rsidTr="004F5FCF">
        <w:trPr>
          <w:trHeight w:val="723"/>
        </w:trPr>
        <w:tc>
          <w:tcPr>
            <w:tcW w:w="5500" w:type="dxa"/>
            <w:gridSpan w:val="2"/>
            <w:tcBorders>
              <w:top w:val="single" w:sz="4" w:space="0" w:color="auto"/>
              <w:left w:val="single" w:sz="4" w:space="0" w:color="auto"/>
              <w:right w:val="single" w:sz="4" w:space="0" w:color="auto"/>
            </w:tcBorders>
            <w:shd w:val="clear" w:color="auto" w:fill="auto"/>
            <w:vAlign w:val="center"/>
          </w:tcPr>
          <w:p w:rsidR="00C1080C" w:rsidRPr="003C623D" w:rsidRDefault="00C1080C" w:rsidP="00D45698">
            <w:pPr>
              <w:pStyle w:val="Akapitzlist"/>
              <w:tabs>
                <w:tab w:val="left" w:pos="709"/>
                <w:tab w:val="left" w:pos="1276"/>
                <w:tab w:val="left" w:pos="1418"/>
              </w:tabs>
              <w:suppressAutoHyphens/>
              <w:spacing w:after="0"/>
              <w:ind w:left="0"/>
              <w:rPr>
                <w:rFonts w:ascii="Cambria" w:hAnsi="Cambria"/>
                <w:color w:val="000000" w:themeColor="text1"/>
                <w:szCs w:val="24"/>
              </w:rPr>
            </w:pPr>
            <w:r>
              <w:rPr>
                <w:rFonts w:ascii="Cambria" w:hAnsi="Cambria"/>
                <w:color w:val="000000" w:themeColor="text1"/>
                <w:szCs w:val="24"/>
              </w:rPr>
              <w:t xml:space="preserve">                                                                            Razem</w:t>
            </w:r>
          </w:p>
        </w:tc>
        <w:tc>
          <w:tcPr>
            <w:tcW w:w="2858" w:type="dxa"/>
            <w:tcBorders>
              <w:top w:val="single" w:sz="4" w:space="0" w:color="auto"/>
              <w:left w:val="single" w:sz="4" w:space="0" w:color="auto"/>
              <w:right w:val="single" w:sz="4" w:space="0" w:color="auto"/>
            </w:tcBorders>
            <w:shd w:val="clear" w:color="auto" w:fill="auto"/>
          </w:tcPr>
          <w:p w:rsidR="00C1080C"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p w:rsidR="00C1080C"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r>
              <w:rPr>
                <w:rFonts w:ascii="Cambria" w:hAnsi="Cambria"/>
                <w:color w:val="000000" w:themeColor="text1"/>
                <w:szCs w:val="24"/>
              </w:rPr>
              <w:t>100</w:t>
            </w:r>
          </w:p>
          <w:p w:rsidR="00C1080C" w:rsidRPr="003C623D" w:rsidRDefault="00C1080C" w:rsidP="00D45698">
            <w:pPr>
              <w:pStyle w:val="Akapitzlist"/>
              <w:tabs>
                <w:tab w:val="left" w:pos="709"/>
                <w:tab w:val="left" w:pos="1276"/>
                <w:tab w:val="left" w:pos="1418"/>
              </w:tabs>
              <w:suppressAutoHyphens/>
              <w:spacing w:after="0"/>
              <w:ind w:left="0"/>
              <w:jc w:val="center"/>
              <w:rPr>
                <w:rFonts w:ascii="Cambria" w:hAnsi="Cambria"/>
                <w:color w:val="000000" w:themeColor="text1"/>
                <w:szCs w:val="24"/>
              </w:rPr>
            </w:pPr>
          </w:p>
        </w:tc>
      </w:tr>
    </w:tbl>
    <w:p w:rsidR="003F7070" w:rsidRPr="003C623D" w:rsidRDefault="003F7070" w:rsidP="003F7070">
      <w:pPr>
        <w:pStyle w:val="Akapitzlist"/>
        <w:tabs>
          <w:tab w:val="left" w:pos="709"/>
          <w:tab w:val="left" w:pos="1276"/>
          <w:tab w:val="left" w:pos="1418"/>
        </w:tabs>
        <w:suppressAutoHyphens/>
        <w:spacing w:after="0"/>
        <w:ind w:left="709"/>
        <w:rPr>
          <w:rFonts w:ascii="Cambria" w:hAnsi="Cambria"/>
          <w:color w:val="000000" w:themeColor="text1"/>
          <w:sz w:val="10"/>
          <w:szCs w:val="10"/>
        </w:rPr>
      </w:pPr>
    </w:p>
    <w:p w:rsidR="0072625C" w:rsidRDefault="0072625C" w:rsidP="007D7999">
      <w:pPr>
        <w:pStyle w:val="Akapitzlist"/>
        <w:tabs>
          <w:tab w:val="left" w:pos="709"/>
          <w:tab w:val="left" w:pos="1276"/>
          <w:tab w:val="left" w:pos="1418"/>
        </w:tabs>
        <w:suppressAutoHyphens/>
        <w:spacing w:after="0"/>
        <w:ind w:left="709"/>
        <w:rPr>
          <w:rFonts w:ascii="Cambria" w:hAnsi="Cambria"/>
          <w:color w:val="000000" w:themeColor="text1"/>
          <w:szCs w:val="24"/>
        </w:rPr>
      </w:pPr>
    </w:p>
    <w:p w:rsidR="0072625C" w:rsidRDefault="0072625C" w:rsidP="007D7999">
      <w:pPr>
        <w:pStyle w:val="Akapitzlist"/>
        <w:tabs>
          <w:tab w:val="left" w:pos="709"/>
          <w:tab w:val="left" w:pos="1276"/>
          <w:tab w:val="left" w:pos="1418"/>
        </w:tabs>
        <w:suppressAutoHyphens/>
        <w:spacing w:after="0"/>
        <w:ind w:left="709"/>
        <w:rPr>
          <w:rFonts w:ascii="Cambria" w:hAnsi="Cambria"/>
          <w:color w:val="000000" w:themeColor="text1"/>
          <w:szCs w:val="24"/>
        </w:rPr>
      </w:pPr>
    </w:p>
    <w:p w:rsidR="0072625C" w:rsidRDefault="0072625C" w:rsidP="007D7999">
      <w:pPr>
        <w:pStyle w:val="Akapitzlist"/>
        <w:tabs>
          <w:tab w:val="left" w:pos="709"/>
          <w:tab w:val="left" w:pos="1276"/>
          <w:tab w:val="left" w:pos="1418"/>
        </w:tabs>
        <w:suppressAutoHyphens/>
        <w:spacing w:after="0"/>
        <w:ind w:left="709"/>
        <w:rPr>
          <w:rFonts w:ascii="Cambria" w:hAnsi="Cambria"/>
          <w:color w:val="000000" w:themeColor="text1"/>
          <w:szCs w:val="24"/>
        </w:rPr>
      </w:pPr>
    </w:p>
    <w:p w:rsidR="0094578D" w:rsidRPr="00D029D2" w:rsidRDefault="003F7070" w:rsidP="007D7999">
      <w:pPr>
        <w:pStyle w:val="Akapitzlist"/>
        <w:tabs>
          <w:tab w:val="left" w:pos="709"/>
          <w:tab w:val="left" w:pos="1276"/>
          <w:tab w:val="left" w:pos="1418"/>
        </w:tabs>
        <w:suppressAutoHyphens/>
        <w:spacing w:after="0"/>
        <w:ind w:left="709"/>
        <w:rPr>
          <w:rFonts w:ascii="Cambria" w:hAnsi="Cambria"/>
          <w:color w:val="000000" w:themeColor="text1"/>
          <w:szCs w:val="24"/>
        </w:rPr>
      </w:pPr>
      <w:r w:rsidRPr="003C623D">
        <w:rPr>
          <w:rFonts w:ascii="Cambria" w:hAnsi="Cambria"/>
          <w:color w:val="000000" w:themeColor="text1"/>
          <w:szCs w:val="24"/>
        </w:rPr>
        <w:t>Zamawiający dokona oceny ofert przyznając punkty w ramach poszczególnych kryteriów oceny ofert, przyjmując zasadę, że 1% = 1 punkt.</w:t>
      </w:r>
    </w:p>
    <w:p w:rsidR="003F7070" w:rsidRPr="003C623D" w:rsidRDefault="003F7070" w:rsidP="003F7070">
      <w:pPr>
        <w:pStyle w:val="Akapitzlist"/>
        <w:tabs>
          <w:tab w:val="left" w:pos="709"/>
          <w:tab w:val="left" w:pos="1276"/>
          <w:tab w:val="left" w:pos="1418"/>
        </w:tabs>
        <w:suppressAutoHyphens/>
        <w:spacing w:after="0"/>
        <w:ind w:left="709"/>
        <w:rPr>
          <w:rFonts w:ascii="Cambria" w:hAnsi="Cambria"/>
          <w:color w:val="000000" w:themeColor="text1"/>
          <w:sz w:val="10"/>
          <w:szCs w:val="10"/>
        </w:rPr>
      </w:pPr>
    </w:p>
    <w:p w:rsidR="003F7070" w:rsidRPr="00D029D2" w:rsidRDefault="003F7070" w:rsidP="00BE6FCC">
      <w:pPr>
        <w:pStyle w:val="Akapitzlist"/>
        <w:numPr>
          <w:ilvl w:val="1"/>
          <w:numId w:val="46"/>
        </w:numPr>
        <w:tabs>
          <w:tab w:val="left" w:pos="709"/>
          <w:tab w:val="left" w:pos="1276"/>
          <w:tab w:val="left" w:pos="1418"/>
        </w:tabs>
        <w:suppressAutoHyphens/>
        <w:spacing w:before="20" w:after="40"/>
        <w:jc w:val="both"/>
        <w:rPr>
          <w:rFonts w:ascii="Cambria" w:hAnsi="Cambria"/>
          <w:color w:val="000000" w:themeColor="text1"/>
          <w:szCs w:val="24"/>
        </w:rPr>
      </w:pPr>
      <w:r w:rsidRPr="00D029D2">
        <w:rPr>
          <w:rFonts w:ascii="Cambria" w:hAnsi="Cambria"/>
          <w:color w:val="000000" w:themeColor="text1"/>
          <w:szCs w:val="24"/>
        </w:rPr>
        <w:t xml:space="preserve">Punkty za kryterium </w:t>
      </w:r>
      <w:r w:rsidRPr="00D029D2">
        <w:rPr>
          <w:rFonts w:ascii="Cambria" w:hAnsi="Cambria"/>
          <w:b/>
          <w:color w:val="000000" w:themeColor="text1"/>
          <w:szCs w:val="24"/>
        </w:rPr>
        <w:t>„CENA”</w:t>
      </w:r>
      <w:r w:rsidR="008F2B54" w:rsidRPr="00D029D2">
        <w:rPr>
          <w:rFonts w:ascii="Cambria" w:hAnsi="Cambria"/>
          <w:b/>
          <w:bCs/>
          <w:color w:val="000000" w:themeColor="text1"/>
          <w:szCs w:val="24"/>
        </w:rPr>
        <w:t xml:space="preserve">(C) </w:t>
      </w:r>
      <w:r w:rsidRPr="00D029D2">
        <w:rPr>
          <w:rFonts w:ascii="Cambria" w:hAnsi="Cambria"/>
          <w:color w:val="000000" w:themeColor="text1"/>
          <w:szCs w:val="24"/>
        </w:rPr>
        <w:t>zostaną obliczone według wzoru:</w:t>
      </w:r>
    </w:p>
    <w:p w:rsidR="003F7070" w:rsidRPr="003C623D" w:rsidRDefault="003F7070" w:rsidP="003F7070">
      <w:pPr>
        <w:pStyle w:val="Akapitzlist"/>
        <w:tabs>
          <w:tab w:val="left" w:pos="709"/>
          <w:tab w:val="left" w:pos="1276"/>
          <w:tab w:val="left" w:pos="1418"/>
        </w:tabs>
        <w:suppressAutoHyphens/>
        <w:spacing w:after="0"/>
        <w:ind w:left="709"/>
        <w:rPr>
          <w:rFonts w:ascii="Cambria" w:hAnsi="Cambria"/>
          <w:b/>
          <w:i/>
          <w:color w:val="000000" w:themeColor="text1"/>
          <w:szCs w:val="24"/>
        </w:rPr>
      </w:pPr>
      <w:r w:rsidRPr="003C623D">
        <w:rPr>
          <w:rFonts w:ascii="Cambria" w:hAnsi="Cambria"/>
          <w:i/>
          <w:color w:val="000000" w:themeColor="text1"/>
          <w:szCs w:val="24"/>
        </w:rPr>
        <w:tab/>
      </w:r>
      <w:r w:rsidRPr="003C623D">
        <w:rPr>
          <w:rFonts w:ascii="Cambria" w:hAnsi="Cambria"/>
          <w:b/>
          <w:i/>
          <w:color w:val="000000" w:themeColor="text1"/>
          <w:szCs w:val="24"/>
        </w:rPr>
        <w:tab/>
        <w:t>C</w:t>
      </w:r>
      <w:r w:rsidRPr="003C623D">
        <w:rPr>
          <w:rFonts w:ascii="Cambria" w:hAnsi="Cambria"/>
          <w:b/>
          <w:i/>
          <w:color w:val="000000" w:themeColor="text1"/>
          <w:szCs w:val="24"/>
          <w:vertAlign w:val="subscript"/>
        </w:rPr>
        <w:t>n</w:t>
      </w:r>
    </w:p>
    <w:p w:rsidR="003F7070" w:rsidRPr="003C623D" w:rsidRDefault="008F2B54" w:rsidP="003F7070">
      <w:pPr>
        <w:pStyle w:val="Akapitzlist"/>
        <w:tabs>
          <w:tab w:val="left" w:pos="709"/>
          <w:tab w:val="left" w:pos="1276"/>
          <w:tab w:val="left" w:pos="1418"/>
        </w:tabs>
        <w:suppressAutoHyphens/>
        <w:spacing w:after="0"/>
        <w:ind w:left="709"/>
        <w:rPr>
          <w:rFonts w:ascii="Cambria" w:hAnsi="Cambria"/>
          <w:b/>
          <w:i/>
          <w:color w:val="000000" w:themeColor="text1"/>
          <w:szCs w:val="24"/>
        </w:rPr>
      </w:pPr>
      <w:r>
        <w:rPr>
          <w:rFonts w:ascii="Cambria" w:hAnsi="Cambria"/>
          <w:b/>
          <w:i/>
          <w:color w:val="000000" w:themeColor="text1"/>
          <w:szCs w:val="24"/>
        </w:rPr>
        <w:t>C</w:t>
      </w:r>
      <w:r w:rsidR="003F7070" w:rsidRPr="003C623D">
        <w:rPr>
          <w:rFonts w:ascii="Cambria" w:hAnsi="Cambria"/>
          <w:b/>
          <w:i/>
          <w:color w:val="000000" w:themeColor="text1"/>
          <w:szCs w:val="24"/>
        </w:rPr>
        <w:t xml:space="preserve"> = </w:t>
      </w:r>
      <w:r w:rsidR="003F7070" w:rsidRPr="003C623D">
        <w:rPr>
          <w:rFonts w:ascii="Cambria" w:hAnsi="Cambria"/>
          <w:b/>
          <w:i/>
          <w:color w:val="000000" w:themeColor="text1"/>
          <w:szCs w:val="24"/>
        </w:rPr>
        <w:tab/>
        <w:t xml:space="preserve">------- x </w:t>
      </w:r>
      <w:r w:rsidR="00C1080C">
        <w:rPr>
          <w:rFonts w:ascii="Cambria" w:hAnsi="Cambria"/>
          <w:b/>
          <w:i/>
          <w:color w:val="000000" w:themeColor="text1"/>
          <w:szCs w:val="24"/>
        </w:rPr>
        <w:t>60 x 100</w:t>
      </w:r>
      <w:r w:rsidR="003F7070" w:rsidRPr="003C623D">
        <w:rPr>
          <w:rFonts w:ascii="Cambria" w:hAnsi="Cambria"/>
          <w:b/>
          <w:i/>
          <w:color w:val="000000" w:themeColor="text1"/>
          <w:szCs w:val="24"/>
        </w:rPr>
        <w:t xml:space="preserve"> pkt </w:t>
      </w:r>
    </w:p>
    <w:p w:rsidR="003F7070" w:rsidRPr="003C623D" w:rsidRDefault="003F7070" w:rsidP="003F7070">
      <w:pPr>
        <w:pStyle w:val="Akapitzlist"/>
        <w:tabs>
          <w:tab w:val="left" w:pos="709"/>
          <w:tab w:val="left" w:pos="1276"/>
          <w:tab w:val="left" w:pos="1418"/>
        </w:tabs>
        <w:suppressAutoHyphens/>
        <w:spacing w:after="0"/>
        <w:ind w:left="709"/>
        <w:rPr>
          <w:rFonts w:ascii="Cambria" w:hAnsi="Cambria"/>
          <w:b/>
          <w:i/>
          <w:color w:val="000000" w:themeColor="text1"/>
          <w:szCs w:val="24"/>
        </w:rPr>
      </w:pPr>
      <w:r w:rsidRPr="003C623D">
        <w:rPr>
          <w:rFonts w:ascii="Cambria" w:hAnsi="Cambria"/>
          <w:b/>
          <w:i/>
          <w:color w:val="000000" w:themeColor="text1"/>
          <w:szCs w:val="24"/>
        </w:rPr>
        <w:tab/>
        <w:t>C</w:t>
      </w:r>
      <w:r w:rsidRPr="003C623D">
        <w:rPr>
          <w:rFonts w:ascii="Cambria" w:hAnsi="Cambria"/>
          <w:b/>
          <w:i/>
          <w:color w:val="000000" w:themeColor="text1"/>
          <w:szCs w:val="24"/>
          <w:vertAlign w:val="subscript"/>
        </w:rPr>
        <w:t>b</w:t>
      </w:r>
    </w:p>
    <w:p w:rsidR="003F7070" w:rsidRPr="003C623D" w:rsidRDefault="003F7070" w:rsidP="003F7070">
      <w:pPr>
        <w:tabs>
          <w:tab w:val="left" w:pos="709"/>
          <w:tab w:val="left" w:pos="1276"/>
          <w:tab w:val="left" w:pos="1418"/>
        </w:tabs>
        <w:suppressAutoHyphens/>
        <w:rPr>
          <w:rFonts w:ascii="Cambria" w:hAnsi="Cambria"/>
          <w:color w:val="000000" w:themeColor="text1"/>
        </w:rPr>
      </w:pPr>
      <w:r w:rsidRPr="003C623D">
        <w:rPr>
          <w:rFonts w:ascii="Cambria" w:hAnsi="Cambria"/>
          <w:b/>
          <w:color w:val="000000" w:themeColor="text1"/>
        </w:rPr>
        <w:tab/>
      </w:r>
      <w:r w:rsidRPr="003C623D">
        <w:rPr>
          <w:rFonts w:ascii="Cambria" w:hAnsi="Cambria"/>
          <w:color w:val="000000" w:themeColor="text1"/>
        </w:rPr>
        <w:t>gdzie,</w:t>
      </w:r>
    </w:p>
    <w:p w:rsidR="003F7070" w:rsidRPr="00A4677B" w:rsidRDefault="008F2B54" w:rsidP="003F7070">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lastRenderedPageBreak/>
        <w:t>C</w:t>
      </w:r>
      <w:r w:rsidR="003F7070" w:rsidRPr="00A4677B">
        <w:rPr>
          <w:rFonts w:ascii="Cambria" w:hAnsi="Cambria"/>
          <w:b/>
          <w:color w:val="000000" w:themeColor="text1"/>
          <w:sz w:val="24"/>
          <w:szCs w:val="24"/>
        </w:rPr>
        <w:t>-</w:t>
      </w:r>
      <w:r w:rsidR="003F7070" w:rsidRPr="00A4677B">
        <w:rPr>
          <w:rFonts w:ascii="Cambria" w:hAnsi="Cambria"/>
          <w:color w:val="000000" w:themeColor="text1"/>
          <w:sz w:val="24"/>
          <w:szCs w:val="24"/>
        </w:rPr>
        <w:t xml:space="preserve"> ilość punktów za kryterium cena,</w:t>
      </w:r>
    </w:p>
    <w:p w:rsidR="003F7070" w:rsidRPr="00A4677B" w:rsidRDefault="003F7070" w:rsidP="003F7070">
      <w:pPr>
        <w:pStyle w:val="Bezodstpw"/>
        <w:spacing w:line="276" w:lineRule="auto"/>
        <w:ind w:left="708"/>
        <w:jc w:val="both"/>
        <w:rPr>
          <w:rFonts w:ascii="Cambria" w:hAnsi="Cambria"/>
          <w:color w:val="000000" w:themeColor="text1"/>
          <w:sz w:val="24"/>
          <w:szCs w:val="24"/>
        </w:rPr>
      </w:pPr>
      <w:r w:rsidRPr="00A4677B">
        <w:rPr>
          <w:rFonts w:ascii="Cambria" w:hAnsi="Cambria"/>
          <w:b/>
          <w:color w:val="000000" w:themeColor="text1"/>
          <w:sz w:val="24"/>
          <w:szCs w:val="24"/>
        </w:rPr>
        <w:t>C</w:t>
      </w:r>
      <w:r w:rsidRPr="00A4677B">
        <w:rPr>
          <w:rFonts w:ascii="Cambria" w:hAnsi="Cambria"/>
          <w:b/>
          <w:color w:val="000000" w:themeColor="text1"/>
          <w:sz w:val="24"/>
          <w:szCs w:val="24"/>
          <w:vertAlign w:val="subscript"/>
        </w:rPr>
        <w:t>n</w:t>
      </w:r>
      <w:r w:rsidRPr="00A4677B">
        <w:rPr>
          <w:rFonts w:ascii="Cambria" w:hAnsi="Cambria"/>
          <w:b/>
          <w:color w:val="000000" w:themeColor="text1"/>
          <w:sz w:val="24"/>
          <w:szCs w:val="24"/>
        </w:rPr>
        <w:t xml:space="preserve"> -</w:t>
      </w:r>
      <w:r w:rsidRPr="00A4677B">
        <w:rPr>
          <w:rFonts w:ascii="Cambria" w:hAnsi="Cambria"/>
          <w:color w:val="000000" w:themeColor="text1"/>
          <w:sz w:val="24"/>
          <w:szCs w:val="24"/>
        </w:rPr>
        <w:t xml:space="preserve"> najniższa </w:t>
      </w:r>
      <w:r w:rsidR="00CF7889">
        <w:rPr>
          <w:rFonts w:ascii="Cambria" w:hAnsi="Cambria"/>
          <w:color w:val="000000" w:themeColor="text1"/>
          <w:sz w:val="24"/>
          <w:szCs w:val="24"/>
        </w:rPr>
        <w:t xml:space="preserve">szacunkowa </w:t>
      </w:r>
      <w:r w:rsidRPr="00A4677B">
        <w:rPr>
          <w:rFonts w:ascii="Cambria" w:hAnsi="Cambria"/>
          <w:color w:val="000000" w:themeColor="text1"/>
          <w:sz w:val="24"/>
          <w:szCs w:val="24"/>
        </w:rPr>
        <w:t>cena ofertowa spośród ofert nieodrzuconych,</w:t>
      </w:r>
    </w:p>
    <w:p w:rsidR="003F7070" w:rsidRPr="00A4677B" w:rsidRDefault="003F7070" w:rsidP="003F7070">
      <w:pPr>
        <w:pStyle w:val="Bezodstpw"/>
        <w:spacing w:line="276" w:lineRule="auto"/>
        <w:ind w:left="708"/>
        <w:jc w:val="both"/>
        <w:rPr>
          <w:rFonts w:ascii="Cambria" w:hAnsi="Cambria"/>
          <w:color w:val="000000" w:themeColor="text1"/>
          <w:sz w:val="24"/>
          <w:szCs w:val="24"/>
        </w:rPr>
      </w:pPr>
      <w:r w:rsidRPr="00A4677B">
        <w:rPr>
          <w:rFonts w:ascii="Cambria" w:hAnsi="Cambria"/>
          <w:b/>
          <w:color w:val="000000" w:themeColor="text1"/>
          <w:sz w:val="24"/>
          <w:szCs w:val="24"/>
        </w:rPr>
        <w:t>C</w:t>
      </w:r>
      <w:r w:rsidRPr="00A4677B">
        <w:rPr>
          <w:rFonts w:ascii="Cambria" w:hAnsi="Cambria"/>
          <w:b/>
          <w:color w:val="000000" w:themeColor="text1"/>
          <w:sz w:val="24"/>
          <w:szCs w:val="24"/>
          <w:vertAlign w:val="subscript"/>
        </w:rPr>
        <w:t>b</w:t>
      </w:r>
      <w:r w:rsidRPr="00A4677B">
        <w:rPr>
          <w:rFonts w:ascii="Cambria" w:hAnsi="Cambria"/>
          <w:b/>
          <w:color w:val="000000" w:themeColor="text1"/>
          <w:sz w:val="24"/>
          <w:szCs w:val="24"/>
        </w:rPr>
        <w:t xml:space="preserve"> –</w:t>
      </w:r>
      <w:r w:rsidR="00CF7889">
        <w:rPr>
          <w:rFonts w:ascii="Cambria" w:hAnsi="Cambria"/>
          <w:color w:val="000000" w:themeColor="text1"/>
          <w:sz w:val="24"/>
          <w:szCs w:val="24"/>
        </w:rPr>
        <w:t xml:space="preserve">szacunkowa </w:t>
      </w:r>
      <w:r w:rsidRPr="00A4677B">
        <w:rPr>
          <w:rFonts w:ascii="Cambria" w:hAnsi="Cambria"/>
          <w:color w:val="000000" w:themeColor="text1"/>
          <w:sz w:val="24"/>
          <w:szCs w:val="24"/>
        </w:rPr>
        <w:t xml:space="preserve">cena </w:t>
      </w:r>
      <w:r w:rsidR="00CF7889">
        <w:rPr>
          <w:rFonts w:ascii="Cambria" w:hAnsi="Cambria"/>
          <w:color w:val="000000" w:themeColor="text1"/>
          <w:sz w:val="24"/>
          <w:szCs w:val="24"/>
        </w:rPr>
        <w:t xml:space="preserve">ofertowa </w:t>
      </w:r>
      <w:r w:rsidRPr="00A4677B">
        <w:rPr>
          <w:rFonts w:ascii="Cambria" w:hAnsi="Cambria"/>
          <w:color w:val="000000" w:themeColor="text1"/>
          <w:sz w:val="24"/>
          <w:szCs w:val="24"/>
        </w:rPr>
        <w:t>oferty badanej.</w:t>
      </w:r>
    </w:p>
    <w:p w:rsidR="003F7070" w:rsidRPr="003C623D" w:rsidRDefault="003F7070" w:rsidP="003F7070">
      <w:pPr>
        <w:pStyle w:val="Bezodstpw"/>
        <w:spacing w:line="276" w:lineRule="auto"/>
        <w:ind w:left="708"/>
        <w:jc w:val="both"/>
        <w:rPr>
          <w:rFonts w:ascii="Cambria" w:hAnsi="Cambria"/>
          <w:color w:val="000000" w:themeColor="text1"/>
          <w:sz w:val="10"/>
          <w:szCs w:val="10"/>
        </w:rPr>
      </w:pPr>
    </w:p>
    <w:p w:rsidR="00C1080C" w:rsidRDefault="00C1080C" w:rsidP="00C1080C">
      <w:pPr>
        <w:pStyle w:val="Akapitzlist"/>
        <w:spacing w:after="0"/>
        <w:ind w:left="708"/>
        <w:jc w:val="both"/>
        <w:rPr>
          <w:rFonts w:ascii="Cambria" w:hAnsi="Cambria"/>
          <w:color w:val="000000" w:themeColor="text1"/>
          <w:szCs w:val="24"/>
        </w:rPr>
      </w:pPr>
      <w:r w:rsidRPr="00F539B5">
        <w:rPr>
          <w:rFonts w:ascii="Cambria" w:hAnsi="Cambria"/>
          <w:color w:val="000000" w:themeColor="text1"/>
          <w:szCs w:val="24"/>
        </w:rPr>
        <w:t>W kryterium „</w:t>
      </w:r>
      <w:r w:rsidRPr="00F539B5">
        <w:rPr>
          <w:rFonts w:ascii="Cambria" w:hAnsi="Cambria"/>
          <w:b/>
          <w:color w:val="000000" w:themeColor="text1"/>
          <w:szCs w:val="24"/>
        </w:rPr>
        <w:t>Cena”</w:t>
      </w:r>
      <w:r w:rsidRPr="00F539B5">
        <w:rPr>
          <w:rFonts w:ascii="Cambria" w:hAnsi="Cambria"/>
          <w:color w:val="000000" w:themeColor="text1"/>
          <w:szCs w:val="24"/>
        </w:rPr>
        <w:t>, oferta z najniższą ceną otrzyma 60 punktów</w:t>
      </w:r>
      <w:r w:rsidR="00AA43F4">
        <w:rPr>
          <w:rFonts w:ascii="Cambria" w:hAnsi="Cambria"/>
          <w:color w:val="000000" w:themeColor="text1"/>
          <w:szCs w:val="24"/>
        </w:rPr>
        <w:t>,</w:t>
      </w:r>
      <w:r w:rsidRPr="00F539B5">
        <w:rPr>
          <w:rFonts w:ascii="Cambria" w:hAnsi="Cambria"/>
          <w:color w:val="000000" w:themeColor="text1"/>
          <w:szCs w:val="24"/>
        </w:rPr>
        <w:t xml:space="preserve"> a pozostałe oferty</w:t>
      </w:r>
      <w:r w:rsidRPr="00F539B5">
        <w:rPr>
          <w:rFonts w:ascii="Cambria" w:hAnsi="Cambria"/>
          <w:color w:val="000000" w:themeColor="text1"/>
          <w:szCs w:val="24"/>
        </w:rPr>
        <w:br/>
        <w:t xml:space="preserve">po matematycznym przeliczeniu w odniesieniu do najniższej ceny odpowiednio mniej. Końcowy wynik powyższego działania zostanie zaokrąglony do dwóch miejsc </w:t>
      </w:r>
      <w:r w:rsidRPr="00F539B5">
        <w:rPr>
          <w:rFonts w:ascii="Cambria" w:hAnsi="Cambria"/>
          <w:color w:val="000000" w:themeColor="text1"/>
          <w:szCs w:val="24"/>
        </w:rPr>
        <w:br/>
        <w:t>po przecinku.</w:t>
      </w:r>
    </w:p>
    <w:p w:rsidR="00AA43F4" w:rsidRPr="00F539B5" w:rsidRDefault="00AA43F4" w:rsidP="00C1080C">
      <w:pPr>
        <w:pStyle w:val="Akapitzlist"/>
        <w:spacing w:after="0"/>
        <w:ind w:left="708"/>
        <w:jc w:val="both"/>
        <w:rPr>
          <w:rFonts w:ascii="Cambria" w:hAnsi="Cambria"/>
          <w:color w:val="000000" w:themeColor="text1"/>
          <w:szCs w:val="24"/>
        </w:rPr>
      </w:pPr>
    </w:p>
    <w:p w:rsidR="00C1080C" w:rsidRPr="00D54FF3" w:rsidRDefault="00C1080C" w:rsidP="00D54FF3">
      <w:pPr>
        <w:pStyle w:val="Listanumerowana2"/>
        <w:numPr>
          <w:ilvl w:val="0"/>
          <w:numId w:val="0"/>
        </w:numPr>
        <w:spacing w:line="276" w:lineRule="auto"/>
        <w:ind w:left="709"/>
        <w:rPr>
          <w:rFonts w:ascii="Cambria" w:hAnsi="Cambria"/>
          <w:color w:val="000000" w:themeColor="text1"/>
          <w:sz w:val="24"/>
        </w:rPr>
      </w:pPr>
      <w:r w:rsidRPr="00D54FF3">
        <w:rPr>
          <w:rFonts w:ascii="Cambria" w:hAnsi="Cambria"/>
          <w:color w:val="000000" w:themeColor="text1"/>
          <w:sz w:val="24"/>
        </w:rPr>
        <w:t xml:space="preserve">Kryterium </w:t>
      </w:r>
      <w:r w:rsidRPr="00D54FF3">
        <w:rPr>
          <w:rFonts w:ascii="Cambria" w:hAnsi="Cambria"/>
          <w:b/>
          <w:color w:val="000000" w:themeColor="text1"/>
          <w:sz w:val="24"/>
        </w:rPr>
        <w:t xml:space="preserve">„DŁUGOŚĆ OKRESU GWARANCJI </w:t>
      </w:r>
      <w:r w:rsidR="00D54FF3" w:rsidRPr="00D54FF3">
        <w:rPr>
          <w:rFonts w:ascii="Cambria" w:hAnsi="Cambria"/>
          <w:b/>
          <w:color w:val="000000" w:themeColor="text1"/>
          <w:sz w:val="24"/>
        </w:rPr>
        <w:t xml:space="preserve">NA </w:t>
      </w:r>
      <w:r w:rsidR="00BB6A1B">
        <w:rPr>
          <w:rFonts w:ascii="Cambria" w:hAnsi="Cambria"/>
          <w:b/>
          <w:color w:val="000000" w:themeColor="text1"/>
          <w:sz w:val="24"/>
        </w:rPr>
        <w:t xml:space="preserve">AUTOBUSY - GWARANCJI </w:t>
      </w:r>
      <w:r w:rsidRPr="00D54FF3">
        <w:rPr>
          <w:rFonts w:ascii="Cambria" w:hAnsi="Cambria"/>
          <w:b/>
          <w:color w:val="000000" w:themeColor="text1"/>
          <w:sz w:val="24"/>
        </w:rPr>
        <w:t>CAŁOPOJAZDOWEJ”</w:t>
      </w:r>
      <w:r w:rsidRPr="00D54FF3">
        <w:rPr>
          <w:rFonts w:ascii="Cambria" w:hAnsi="Cambria"/>
          <w:b/>
          <w:bCs/>
          <w:color w:val="000000" w:themeColor="text1"/>
          <w:sz w:val="24"/>
        </w:rPr>
        <w:t>(G)</w:t>
      </w:r>
      <w:r w:rsidRPr="00D54FF3">
        <w:rPr>
          <w:rFonts w:ascii="Cambria" w:hAnsi="Cambria"/>
          <w:color w:val="000000" w:themeColor="text1"/>
          <w:sz w:val="24"/>
        </w:rPr>
        <w:t xml:space="preserve">  liczone w okresach miesięcznych.</w:t>
      </w:r>
    </w:p>
    <w:p w:rsidR="00C1080C" w:rsidRPr="00F539B5" w:rsidRDefault="00C1080C" w:rsidP="00C1080C">
      <w:pPr>
        <w:tabs>
          <w:tab w:val="left" w:pos="360"/>
        </w:tabs>
        <w:ind w:left="709"/>
        <w:contextualSpacing/>
        <w:jc w:val="both"/>
        <w:rPr>
          <w:rFonts w:ascii="Cambria" w:hAnsi="Cambria" w:cs="Helvetica"/>
          <w:color w:val="000000" w:themeColor="text1"/>
          <w:szCs w:val="24"/>
        </w:rPr>
      </w:pPr>
      <w:r w:rsidRPr="00F539B5">
        <w:rPr>
          <w:rFonts w:ascii="Cambria" w:eastAsia="Calibri" w:hAnsi="Cambria" w:cs="Helvetica"/>
          <w:color w:val="000000" w:themeColor="text1"/>
          <w:szCs w:val="24"/>
        </w:rPr>
        <w:t xml:space="preserve">W przypadku zaoferowania minimalnej długości okresu gwarancji tj. </w:t>
      </w:r>
      <w:r>
        <w:rPr>
          <w:rFonts w:ascii="Cambria" w:eastAsia="Calibri" w:hAnsi="Cambria" w:cs="Helvetica"/>
          <w:color w:val="000000" w:themeColor="text1"/>
          <w:szCs w:val="24"/>
        </w:rPr>
        <w:t>36</w:t>
      </w:r>
      <w:r w:rsidRPr="00F539B5">
        <w:rPr>
          <w:rFonts w:ascii="Cambria" w:eastAsia="Calibri" w:hAnsi="Cambria" w:cs="Helvetica"/>
          <w:color w:val="000000" w:themeColor="text1"/>
          <w:szCs w:val="24"/>
        </w:rPr>
        <w:t xml:space="preserve"> miesięcy, Wykonawca otrzyma zero (0) punktów.</w:t>
      </w:r>
    </w:p>
    <w:p w:rsidR="00C1080C" w:rsidRPr="00F539B5" w:rsidRDefault="00C1080C" w:rsidP="00C1080C">
      <w:pPr>
        <w:tabs>
          <w:tab w:val="left" w:pos="360"/>
        </w:tabs>
        <w:ind w:left="709"/>
        <w:contextualSpacing/>
        <w:jc w:val="both"/>
        <w:rPr>
          <w:rFonts w:ascii="Cambria" w:hAnsi="Cambria" w:cs="Helvetica"/>
          <w:color w:val="000000" w:themeColor="text1"/>
          <w:szCs w:val="24"/>
        </w:rPr>
      </w:pPr>
      <w:r w:rsidRPr="00F539B5">
        <w:rPr>
          <w:rFonts w:ascii="Cambria" w:eastAsia="Calibri" w:hAnsi="Cambria" w:cs="Helvetica"/>
          <w:color w:val="000000" w:themeColor="text1"/>
          <w:szCs w:val="24"/>
        </w:rPr>
        <w:t xml:space="preserve">W przypadku zaoferowania </w:t>
      </w:r>
      <w:r w:rsidRPr="00F539B5">
        <w:rPr>
          <w:rFonts w:ascii="Cambria" w:hAnsi="Cambria" w:cs="Helvetica"/>
          <w:color w:val="000000" w:themeColor="text1"/>
          <w:szCs w:val="24"/>
        </w:rPr>
        <w:t xml:space="preserve">maksymalnej długości okresu gwarancji tj. </w:t>
      </w:r>
      <w:r>
        <w:rPr>
          <w:rFonts w:ascii="Cambria" w:hAnsi="Cambria" w:cs="Helvetica"/>
          <w:color w:val="000000" w:themeColor="text1"/>
          <w:szCs w:val="24"/>
        </w:rPr>
        <w:t>60</w:t>
      </w:r>
      <w:r>
        <w:rPr>
          <w:rFonts w:ascii="Cambria" w:eastAsia="Calibri" w:hAnsi="Cambria" w:cs="Helvetica"/>
          <w:color w:val="000000" w:themeColor="text1"/>
          <w:szCs w:val="24"/>
        </w:rPr>
        <w:t xml:space="preserve"> miesięcy</w:t>
      </w:r>
      <w:r w:rsidRPr="00F539B5">
        <w:rPr>
          <w:rFonts w:ascii="Cambria" w:eastAsia="Calibri" w:hAnsi="Cambria" w:cs="Helvetica"/>
          <w:color w:val="000000" w:themeColor="text1"/>
          <w:szCs w:val="24"/>
        </w:rPr>
        <w:t xml:space="preserve">, Wykonawca otrzyma </w:t>
      </w:r>
      <w:r w:rsidRPr="00F539B5">
        <w:rPr>
          <w:rFonts w:ascii="Cambria" w:hAnsi="Cambria" w:cs="Helvetica"/>
          <w:color w:val="000000" w:themeColor="text1"/>
          <w:szCs w:val="24"/>
        </w:rPr>
        <w:t>dwadzieścia (20</w:t>
      </w:r>
      <w:r w:rsidRPr="00F539B5">
        <w:rPr>
          <w:rFonts w:ascii="Cambria" w:eastAsia="Calibri" w:hAnsi="Cambria" w:cs="Helvetica"/>
          <w:color w:val="000000" w:themeColor="text1"/>
          <w:szCs w:val="24"/>
        </w:rPr>
        <w:t>) punktów.</w:t>
      </w:r>
    </w:p>
    <w:p w:rsidR="00C1080C" w:rsidRPr="00F539B5" w:rsidRDefault="00C1080C" w:rsidP="00C1080C">
      <w:pPr>
        <w:tabs>
          <w:tab w:val="left" w:pos="360"/>
        </w:tabs>
        <w:ind w:left="709"/>
        <w:contextualSpacing/>
        <w:jc w:val="both"/>
        <w:rPr>
          <w:rFonts w:ascii="Cambria" w:hAnsi="Cambria" w:cs="Helvetica"/>
          <w:color w:val="000000" w:themeColor="text1"/>
          <w:szCs w:val="24"/>
        </w:rPr>
      </w:pPr>
      <w:r w:rsidRPr="00F539B5">
        <w:rPr>
          <w:rFonts w:ascii="Cambria" w:hAnsi="Cambria" w:cs="Helvetica"/>
          <w:color w:val="000000" w:themeColor="text1"/>
          <w:szCs w:val="24"/>
        </w:rPr>
        <w:t xml:space="preserve">W przypadku zaoferowania gwarancji pomiędzy </w:t>
      </w:r>
      <w:r w:rsidR="00052E1D">
        <w:rPr>
          <w:rFonts w:ascii="Cambria" w:hAnsi="Cambria" w:cs="Helvetica"/>
          <w:color w:val="000000" w:themeColor="text1"/>
          <w:szCs w:val="24"/>
        </w:rPr>
        <w:t>36 a 60</w:t>
      </w:r>
      <w:r w:rsidRPr="00F539B5">
        <w:rPr>
          <w:rFonts w:ascii="Cambria" w:hAnsi="Cambria" w:cs="Helvetica"/>
          <w:color w:val="000000" w:themeColor="text1"/>
          <w:szCs w:val="24"/>
        </w:rPr>
        <w:t xml:space="preserve"> miesięcy Wykonawca otrzyma pkt wg wzoru:</w:t>
      </w:r>
    </w:p>
    <w:tbl>
      <w:tblPr>
        <w:tblW w:w="0" w:type="auto"/>
        <w:jc w:val="center"/>
        <w:tblLook w:val="04A0"/>
      </w:tblPr>
      <w:tblGrid>
        <w:gridCol w:w="851"/>
        <w:gridCol w:w="2970"/>
      </w:tblGrid>
      <w:tr w:rsidR="00C1080C" w:rsidRPr="00F539B5" w:rsidTr="00D45698">
        <w:trPr>
          <w:jc w:val="center"/>
        </w:trPr>
        <w:tc>
          <w:tcPr>
            <w:tcW w:w="851" w:type="dxa"/>
            <w:shd w:val="clear" w:color="auto" w:fill="auto"/>
          </w:tcPr>
          <w:p w:rsidR="00C1080C" w:rsidRPr="00F539B5" w:rsidRDefault="00C1080C" w:rsidP="00D45698">
            <w:pPr>
              <w:autoSpaceDE w:val="0"/>
              <w:autoSpaceDN w:val="0"/>
              <w:adjustRightInd w:val="0"/>
              <w:contextualSpacing/>
              <w:jc w:val="center"/>
              <w:rPr>
                <w:rFonts w:ascii="Cambria" w:eastAsia="Calibri" w:hAnsi="Cambria" w:cs="Helvetica"/>
                <w:b/>
                <w:i/>
                <w:color w:val="000000" w:themeColor="text1"/>
                <w:szCs w:val="24"/>
              </w:rPr>
            </w:pPr>
          </w:p>
        </w:tc>
        <w:tc>
          <w:tcPr>
            <w:tcW w:w="2970" w:type="dxa"/>
            <w:shd w:val="clear" w:color="auto" w:fill="auto"/>
          </w:tcPr>
          <w:p w:rsidR="00C1080C" w:rsidRPr="00F539B5" w:rsidRDefault="00C1080C" w:rsidP="00D45698">
            <w:pPr>
              <w:autoSpaceDE w:val="0"/>
              <w:autoSpaceDN w:val="0"/>
              <w:adjustRightInd w:val="0"/>
              <w:contextualSpacing/>
              <w:rPr>
                <w:rFonts w:ascii="Cambria" w:eastAsia="Calibri" w:hAnsi="Cambria" w:cs="Helvetica"/>
                <w:b/>
                <w:i/>
                <w:color w:val="000000" w:themeColor="text1"/>
                <w:szCs w:val="24"/>
              </w:rPr>
            </w:pPr>
            <w:r w:rsidRPr="00F539B5">
              <w:rPr>
                <w:rFonts w:ascii="Cambria" w:eastAsia="Calibri" w:hAnsi="Cambria" w:cs="Helvetica"/>
                <w:b/>
                <w:i/>
                <w:color w:val="000000" w:themeColor="text1"/>
                <w:szCs w:val="24"/>
              </w:rPr>
              <w:t xml:space="preserve">      G </w:t>
            </w:r>
            <w:r w:rsidRPr="00F539B5">
              <w:rPr>
                <w:rFonts w:ascii="Cambria" w:eastAsia="Calibri" w:hAnsi="Cambria" w:cs="Helvetica"/>
                <w:b/>
                <w:i/>
                <w:color w:val="000000" w:themeColor="text1"/>
                <w:szCs w:val="24"/>
                <w:vertAlign w:val="subscript"/>
              </w:rPr>
              <w:t>o</w:t>
            </w:r>
          </w:p>
        </w:tc>
      </w:tr>
      <w:tr w:rsidR="00C1080C" w:rsidRPr="00F539B5" w:rsidTr="00D45698">
        <w:trPr>
          <w:jc w:val="center"/>
        </w:trPr>
        <w:tc>
          <w:tcPr>
            <w:tcW w:w="851" w:type="dxa"/>
            <w:shd w:val="clear" w:color="auto" w:fill="auto"/>
          </w:tcPr>
          <w:p w:rsidR="00C1080C" w:rsidRPr="00F539B5" w:rsidRDefault="00C1080C" w:rsidP="00052E1D">
            <w:pPr>
              <w:autoSpaceDE w:val="0"/>
              <w:autoSpaceDN w:val="0"/>
              <w:adjustRightInd w:val="0"/>
              <w:ind w:left="-1741" w:firstLine="1741"/>
              <w:contextualSpacing/>
              <w:rPr>
                <w:rFonts w:ascii="Cambria" w:eastAsia="Calibri" w:hAnsi="Cambria" w:cs="Helvetica"/>
                <w:b/>
                <w:i/>
                <w:color w:val="000000" w:themeColor="text1"/>
                <w:szCs w:val="24"/>
              </w:rPr>
            </w:pPr>
            <w:r w:rsidRPr="00F539B5">
              <w:rPr>
                <w:rFonts w:ascii="Cambria" w:eastAsia="Calibri" w:hAnsi="Cambria" w:cs="Helvetica"/>
                <w:b/>
                <w:i/>
                <w:color w:val="000000" w:themeColor="text1"/>
                <w:szCs w:val="24"/>
              </w:rPr>
              <w:t>G    =</w:t>
            </w:r>
          </w:p>
        </w:tc>
        <w:tc>
          <w:tcPr>
            <w:tcW w:w="2970" w:type="dxa"/>
            <w:shd w:val="clear" w:color="auto" w:fill="auto"/>
          </w:tcPr>
          <w:p w:rsidR="00C1080C" w:rsidRPr="00F539B5" w:rsidRDefault="00C1080C" w:rsidP="00D45698">
            <w:pPr>
              <w:autoSpaceDE w:val="0"/>
              <w:autoSpaceDN w:val="0"/>
              <w:adjustRightInd w:val="0"/>
              <w:contextualSpacing/>
              <w:rPr>
                <w:rFonts w:ascii="Cambria" w:eastAsia="Calibri" w:hAnsi="Cambria" w:cs="Helvetica"/>
                <w:b/>
                <w:i/>
                <w:color w:val="000000" w:themeColor="text1"/>
                <w:szCs w:val="24"/>
              </w:rPr>
            </w:pPr>
            <w:r w:rsidRPr="00F539B5">
              <w:rPr>
                <w:rFonts w:ascii="Cambria" w:eastAsia="Calibri" w:hAnsi="Cambria" w:cs="Helvetica"/>
                <w:b/>
                <w:i/>
                <w:color w:val="000000" w:themeColor="text1"/>
                <w:szCs w:val="24"/>
              </w:rPr>
              <w:t>-----------   x 20 pkt</w:t>
            </w:r>
          </w:p>
        </w:tc>
      </w:tr>
      <w:tr w:rsidR="00C1080C" w:rsidRPr="00F539B5" w:rsidTr="00D45698">
        <w:trPr>
          <w:jc w:val="center"/>
        </w:trPr>
        <w:tc>
          <w:tcPr>
            <w:tcW w:w="851" w:type="dxa"/>
            <w:shd w:val="clear" w:color="auto" w:fill="auto"/>
          </w:tcPr>
          <w:p w:rsidR="00C1080C" w:rsidRPr="00F539B5" w:rsidRDefault="00C1080C" w:rsidP="00D45698">
            <w:pPr>
              <w:autoSpaceDE w:val="0"/>
              <w:autoSpaceDN w:val="0"/>
              <w:adjustRightInd w:val="0"/>
              <w:contextualSpacing/>
              <w:jc w:val="center"/>
              <w:rPr>
                <w:rFonts w:ascii="Cambria" w:eastAsia="Calibri" w:hAnsi="Cambria" w:cs="Helvetica"/>
                <w:b/>
                <w:i/>
                <w:color w:val="000000" w:themeColor="text1"/>
                <w:szCs w:val="24"/>
              </w:rPr>
            </w:pPr>
          </w:p>
        </w:tc>
        <w:tc>
          <w:tcPr>
            <w:tcW w:w="2970" w:type="dxa"/>
            <w:shd w:val="clear" w:color="auto" w:fill="auto"/>
          </w:tcPr>
          <w:p w:rsidR="00C1080C" w:rsidRPr="00F539B5" w:rsidRDefault="00C1080C" w:rsidP="00D45698">
            <w:pPr>
              <w:autoSpaceDE w:val="0"/>
              <w:autoSpaceDN w:val="0"/>
              <w:adjustRightInd w:val="0"/>
              <w:contextualSpacing/>
              <w:rPr>
                <w:rFonts w:ascii="Cambria" w:eastAsia="Calibri" w:hAnsi="Cambria" w:cs="Helvetica"/>
                <w:b/>
                <w:i/>
                <w:color w:val="000000" w:themeColor="text1"/>
                <w:szCs w:val="24"/>
              </w:rPr>
            </w:pPr>
            <w:r w:rsidRPr="00F539B5">
              <w:rPr>
                <w:rFonts w:ascii="Cambria" w:eastAsia="Calibri" w:hAnsi="Cambria" w:cs="Helvetica"/>
                <w:b/>
                <w:i/>
                <w:color w:val="000000" w:themeColor="text1"/>
                <w:szCs w:val="24"/>
              </w:rPr>
              <w:t xml:space="preserve">     G </w:t>
            </w:r>
            <w:r w:rsidRPr="00F539B5">
              <w:rPr>
                <w:rFonts w:ascii="Cambria" w:eastAsia="Calibri" w:hAnsi="Cambria" w:cs="Helvetica"/>
                <w:b/>
                <w:i/>
                <w:color w:val="000000" w:themeColor="text1"/>
                <w:szCs w:val="24"/>
                <w:vertAlign w:val="subscript"/>
              </w:rPr>
              <w:t>max.</w:t>
            </w:r>
          </w:p>
        </w:tc>
      </w:tr>
    </w:tbl>
    <w:p w:rsidR="00C1080C" w:rsidRPr="00F539B5" w:rsidRDefault="00C1080C" w:rsidP="003815EE">
      <w:pPr>
        <w:tabs>
          <w:tab w:val="left" w:pos="360"/>
        </w:tabs>
        <w:contextualSpacing/>
        <w:jc w:val="both"/>
        <w:rPr>
          <w:rFonts w:ascii="Cambria" w:eastAsia="Calibri" w:hAnsi="Cambria" w:cs="Arial"/>
          <w:bCs/>
          <w:color w:val="000000" w:themeColor="text1"/>
          <w:szCs w:val="24"/>
        </w:rPr>
      </w:pPr>
      <w:r w:rsidRPr="00F539B5">
        <w:rPr>
          <w:rFonts w:ascii="Cambria" w:eastAsia="Calibri" w:hAnsi="Cambria" w:cs="Arial"/>
          <w:bCs/>
          <w:color w:val="000000" w:themeColor="text1"/>
          <w:szCs w:val="24"/>
        </w:rPr>
        <w:t>gdzie:</w:t>
      </w:r>
      <w:r w:rsidRPr="00F539B5">
        <w:rPr>
          <w:rFonts w:ascii="Cambria" w:eastAsia="Calibri" w:hAnsi="Cambria" w:cs="Arial"/>
          <w:bCs/>
          <w:color w:val="000000" w:themeColor="text1"/>
          <w:szCs w:val="24"/>
        </w:rPr>
        <w:tab/>
      </w:r>
    </w:p>
    <w:p w:rsidR="00C1080C" w:rsidRPr="00F539B5" w:rsidRDefault="00C1080C" w:rsidP="003815EE">
      <w:pPr>
        <w:tabs>
          <w:tab w:val="left" w:pos="360"/>
        </w:tabs>
        <w:ind w:left="993" w:hanging="709"/>
        <w:contextualSpacing/>
        <w:jc w:val="both"/>
        <w:rPr>
          <w:rFonts w:ascii="Cambria" w:eastAsia="Calibri" w:hAnsi="Cambria" w:cs="Arial"/>
          <w:bCs/>
          <w:color w:val="000000" w:themeColor="text1"/>
          <w:szCs w:val="24"/>
        </w:rPr>
      </w:pPr>
      <w:r w:rsidRPr="00F539B5">
        <w:rPr>
          <w:rFonts w:ascii="Cambria" w:eastAsia="Calibri" w:hAnsi="Cambria" w:cs="Arial"/>
          <w:b/>
          <w:bCs/>
          <w:color w:val="000000" w:themeColor="text1"/>
          <w:szCs w:val="24"/>
          <w:lang w:val="de-DE"/>
        </w:rPr>
        <w:t xml:space="preserve">G </w:t>
      </w:r>
      <w:r w:rsidR="003815EE">
        <w:rPr>
          <w:rFonts w:ascii="Cambria" w:eastAsia="Calibri" w:hAnsi="Cambria" w:cs="Arial"/>
          <w:bCs/>
          <w:color w:val="000000" w:themeColor="text1"/>
          <w:szCs w:val="24"/>
        </w:rPr>
        <w:t>-</w:t>
      </w:r>
      <w:r w:rsidR="00F57B12">
        <w:rPr>
          <w:rFonts w:ascii="Cambria" w:eastAsia="Calibri" w:hAnsi="Cambria" w:cs="Arial"/>
          <w:bCs/>
          <w:color w:val="000000" w:themeColor="text1"/>
          <w:szCs w:val="24"/>
        </w:rPr>
        <w:t xml:space="preserve">   </w:t>
      </w:r>
      <w:r w:rsidRPr="00F539B5">
        <w:rPr>
          <w:rFonts w:ascii="Cambria" w:eastAsia="Calibri" w:hAnsi="Cambria" w:cs="Arial"/>
          <w:bCs/>
          <w:color w:val="000000" w:themeColor="text1"/>
          <w:szCs w:val="24"/>
        </w:rPr>
        <w:t xml:space="preserve">ilość punktów za kryterium długość okresu </w:t>
      </w:r>
      <w:r w:rsidR="003815EE">
        <w:rPr>
          <w:rFonts w:ascii="Cambria" w:eastAsia="Calibri" w:hAnsi="Cambria" w:cs="Arial"/>
          <w:bCs/>
          <w:color w:val="000000" w:themeColor="text1"/>
          <w:szCs w:val="24"/>
        </w:rPr>
        <w:t xml:space="preserve">gwarancji na autobusy - </w:t>
      </w:r>
      <w:r w:rsidRPr="00F539B5">
        <w:rPr>
          <w:rFonts w:ascii="Cambria" w:eastAsia="Calibri" w:hAnsi="Cambria" w:cs="Arial"/>
          <w:bCs/>
          <w:color w:val="000000" w:themeColor="text1"/>
          <w:szCs w:val="24"/>
        </w:rPr>
        <w:t xml:space="preserve">gwarancji </w:t>
      </w:r>
      <w:r w:rsidR="00052E1D">
        <w:rPr>
          <w:rFonts w:ascii="Cambria" w:eastAsia="Calibri" w:hAnsi="Cambria" w:cs="Arial"/>
          <w:bCs/>
          <w:color w:val="000000" w:themeColor="text1"/>
          <w:szCs w:val="24"/>
        </w:rPr>
        <w:t>całopojazdowej,</w:t>
      </w:r>
    </w:p>
    <w:p w:rsidR="00C1080C" w:rsidRPr="00F539B5" w:rsidRDefault="00F57B12" w:rsidP="003815EE">
      <w:pPr>
        <w:tabs>
          <w:tab w:val="left" w:pos="360"/>
        </w:tabs>
        <w:ind w:left="2113" w:hanging="1971"/>
        <w:contextualSpacing/>
        <w:jc w:val="both"/>
        <w:rPr>
          <w:rFonts w:ascii="Cambria" w:eastAsia="Calibri" w:hAnsi="Cambria" w:cs="Arial"/>
          <w:bCs/>
          <w:color w:val="000000" w:themeColor="text1"/>
          <w:szCs w:val="24"/>
        </w:rPr>
      </w:pPr>
      <w:r>
        <w:rPr>
          <w:rFonts w:ascii="Cambria" w:eastAsia="Calibri" w:hAnsi="Cambria" w:cs="Arial"/>
          <w:b/>
          <w:bCs/>
          <w:color w:val="000000" w:themeColor="text1"/>
          <w:szCs w:val="24"/>
          <w:lang w:val="de-DE"/>
        </w:rPr>
        <w:t xml:space="preserve">  </w:t>
      </w:r>
      <w:r w:rsidR="00C1080C" w:rsidRPr="00F539B5">
        <w:rPr>
          <w:rFonts w:ascii="Cambria" w:eastAsia="Calibri" w:hAnsi="Cambria" w:cs="Arial"/>
          <w:b/>
          <w:bCs/>
          <w:color w:val="000000" w:themeColor="text1"/>
          <w:szCs w:val="24"/>
          <w:lang w:val="de-DE"/>
        </w:rPr>
        <w:t xml:space="preserve">G </w:t>
      </w:r>
      <w:r w:rsidR="00C1080C" w:rsidRPr="00F539B5">
        <w:rPr>
          <w:rFonts w:ascii="Cambria" w:eastAsia="Calibri" w:hAnsi="Cambria" w:cs="Arial"/>
          <w:b/>
          <w:bCs/>
          <w:color w:val="000000" w:themeColor="text1"/>
          <w:szCs w:val="24"/>
          <w:vertAlign w:val="subscript"/>
          <w:lang w:val="de-DE"/>
        </w:rPr>
        <w:t>max.</w:t>
      </w:r>
      <w:r w:rsidR="003815EE">
        <w:rPr>
          <w:rFonts w:ascii="Cambria" w:eastAsia="Calibri" w:hAnsi="Cambria" w:cs="Arial"/>
          <w:bCs/>
          <w:color w:val="000000" w:themeColor="text1"/>
          <w:szCs w:val="24"/>
        </w:rPr>
        <w:t xml:space="preserve"> - </w:t>
      </w:r>
      <w:r w:rsidR="00C1080C" w:rsidRPr="00F539B5">
        <w:rPr>
          <w:rFonts w:ascii="Cambria" w:eastAsia="Calibri" w:hAnsi="Cambria" w:cs="Arial"/>
          <w:bCs/>
          <w:color w:val="000000" w:themeColor="text1"/>
          <w:szCs w:val="24"/>
        </w:rPr>
        <w:t>najdłuższy oferowany okres gwarancji</w:t>
      </w:r>
      <w:r w:rsidR="003815EE">
        <w:rPr>
          <w:rFonts w:ascii="Cambria" w:eastAsia="Calibri" w:hAnsi="Cambria" w:cs="Arial"/>
          <w:bCs/>
          <w:color w:val="000000" w:themeColor="text1"/>
          <w:szCs w:val="24"/>
        </w:rPr>
        <w:t xml:space="preserve"> na autobusy – gwarancji </w:t>
      </w:r>
      <w:r w:rsidR="00052E1D">
        <w:rPr>
          <w:rFonts w:ascii="Cambria" w:eastAsia="Calibri" w:hAnsi="Cambria" w:cs="Arial"/>
          <w:bCs/>
          <w:color w:val="000000" w:themeColor="text1"/>
          <w:szCs w:val="24"/>
        </w:rPr>
        <w:t>całopojazdowej</w:t>
      </w:r>
      <w:r w:rsidR="00C1080C" w:rsidRPr="00F539B5">
        <w:rPr>
          <w:rFonts w:ascii="Cambria" w:eastAsia="Calibri" w:hAnsi="Cambria" w:cs="Arial"/>
          <w:bCs/>
          <w:color w:val="000000" w:themeColor="text1"/>
          <w:szCs w:val="24"/>
        </w:rPr>
        <w:t>,</w:t>
      </w:r>
    </w:p>
    <w:p w:rsidR="00C1080C" w:rsidRPr="00D54FF3" w:rsidRDefault="00C1080C" w:rsidP="003815EE">
      <w:pPr>
        <w:tabs>
          <w:tab w:val="left" w:pos="360"/>
        </w:tabs>
        <w:ind w:hanging="1971"/>
        <w:contextualSpacing/>
        <w:jc w:val="both"/>
        <w:rPr>
          <w:rFonts w:ascii="Cambria" w:eastAsia="Calibri" w:hAnsi="Cambria" w:cs="Arial"/>
          <w:bCs/>
          <w:color w:val="000000" w:themeColor="text1"/>
          <w:szCs w:val="24"/>
        </w:rPr>
      </w:pPr>
      <w:r w:rsidRPr="00F539B5">
        <w:rPr>
          <w:rFonts w:ascii="Cambria" w:eastAsia="Calibri" w:hAnsi="Cambria" w:cs="Arial"/>
          <w:b/>
          <w:bCs/>
          <w:color w:val="000000" w:themeColor="text1"/>
          <w:szCs w:val="24"/>
          <w:lang w:val="de-DE"/>
        </w:rPr>
        <w:t>G</w:t>
      </w:r>
      <w:r w:rsidRPr="00F539B5">
        <w:rPr>
          <w:rFonts w:ascii="Cambria" w:eastAsia="Calibri" w:hAnsi="Cambria" w:cs="Arial"/>
          <w:b/>
          <w:bCs/>
          <w:color w:val="000000" w:themeColor="text1"/>
          <w:szCs w:val="24"/>
          <w:vertAlign w:val="subscript"/>
          <w:lang w:val="de-DE"/>
        </w:rPr>
        <w:t>o</w:t>
      </w:r>
      <w:r w:rsidRPr="00F539B5">
        <w:rPr>
          <w:rFonts w:ascii="Cambria" w:eastAsia="Calibri" w:hAnsi="Cambria" w:cs="Arial"/>
          <w:b/>
          <w:bCs/>
          <w:color w:val="000000" w:themeColor="text1"/>
          <w:szCs w:val="24"/>
          <w:vertAlign w:val="subscript"/>
          <w:lang w:val="de-DE"/>
        </w:rPr>
        <w:tab/>
      </w:r>
      <w:r w:rsidR="00F57B12">
        <w:rPr>
          <w:rFonts w:ascii="Cambria" w:eastAsia="Calibri" w:hAnsi="Cambria" w:cs="Arial"/>
          <w:b/>
          <w:bCs/>
          <w:color w:val="000000" w:themeColor="text1"/>
          <w:szCs w:val="24"/>
          <w:vertAlign w:val="subscript"/>
          <w:lang w:val="de-DE"/>
        </w:rPr>
        <w:t xml:space="preserve">                         </w:t>
      </w:r>
      <w:r w:rsidRPr="00F539B5">
        <w:rPr>
          <w:rFonts w:ascii="Cambria" w:eastAsia="Calibri" w:hAnsi="Cambria" w:cs="Arial"/>
          <w:bCs/>
          <w:color w:val="000000" w:themeColor="text1"/>
          <w:szCs w:val="24"/>
        </w:rPr>
        <w:t xml:space="preserve">podany </w:t>
      </w:r>
      <w:r w:rsidR="00F57B12">
        <w:rPr>
          <w:rFonts w:ascii="Cambria" w:eastAsia="Calibri" w:hAnsi="Cambria" w:cs="Arial"/>
          <w:bCs/>
          <w:color w:val="000000" w:themeColor="text1"/>
          <w:szCs w:val="24"/>
        </w:rPr>
        <w:t xml:space="preserve"> </w:t>
      </w:r>
      <w:r w:rsidRPr="00F539B5">
        <w:rPr>
          <w:rFonts w:ascii="Cambria" w:eastAsia="Calibri" w:hAnsi="Cambria" w:cs="Arial"/>
          <w:bCs/>
          <w:color w:val="000000" w:themeColor="text1"/>
          <w:szCs w:val="24"/>
        </w:rPr>
        <w:t>w badanej ofercie.</w:t>
      </w:r>
    </w:p>
    <w:p w:rsidR="00C1080C" w:rsidRPr="00F539B5" w:rsidRDefault="00C1080C" w:rsidP="00C1080C">
      <w:pPr>
        <w:pStyle w:val="Akapitzlist"/>
        <w:tabs>
          <w:tab w:val="left" w:pos="851"/>
        </w:tabs>
        <w:autoSpaceDE w:val="0"/>
        <w:autoSpaceDN w:val="0"/>
        <w:adjustRightInd w:val="0"/>
        <w:spacing w:after="0"/>
        <w:ind w:left="360"/>
        <w:rPr>
          <w:rFonts w:ascii="Cambria" w:eastAsia="Calibri" w:hAnsi="Cambria" w:cs="Helvetica"/>
          <w:b/>
          <w:bCs/>
          <w:color w:val="000000" w:themeColor="text1"/>
          <w:szCs w:val="24"/>
        </w:rPr>
      </w:pPr>
      <w:r w:rsidRPr="00F539B5">
        <w:rPr>
          <w:rFonts w:ascii="Cambria" w:eastAsia="Calibri" w:hAnsi="Cambria" w:cs="Helvetica"/>
          <w:b/>
          <w:bCs/>
          <w:color w:val="000000" w:themeColor="text1"/>
          <w:szCs w:val="24"/>
        </w:rPr>
        <w:t xml:space="preserve">       Uwaga:</w:t>
      </w:r>
    </w:p>
    <w:p w:rsidR="00C1080C" w:rsidRPr="00F539B5" w:rsidRDefault="00C1080C" w:rsidP="00C1080C">
      <w:pPr>
        <w:pStyle w:val="Akapitzlist"/>
        <w:tabs>
          <w:tab w:val="left" w:pos="851"/>
        </w:tabs>
        <w:autoSpaceDE w:val="0"/>
        <w:autoSpaceDN w:val="0"/>
        <w:adjustRightInd w:val="0"/>
        <w:spacing w:after="0"/>
        <w:ind w:left="709"/>
        <w:jc w:val="both"/>
        <w:rPr>
          <w:rFonts w:ascii="Cambria" w:eastAsia="Calibri" w:hAnsi="Cambria" w:cs="Helvetica"/>
          <w:color w:val="000000" w:themeColor="text1"/>
          <w:szCs w:val="24"/>
        </w:rPr>
      </w:pPr>
      <w:r w:rsidRPr="00F539B5">
        <w:rPr>
          <w:rFonts w:ascii="Cambria" w:eastAsia="Calibri" w:hAnsi="Cambria" w:cs="Helvetica"/>
          <w:color w:val="000000" w:themeColor="text1"/>
          <w:szCs w:val="24"/>
        </w:rPr>
        <w:t xml:space="preserve">Zamawiający określa minimalną oraz maksymalną długość okresu gwarancji, </w:t>
      </w:r>
      <w:r w:rsidRPr="00F539B5">
        <w:rPr>
          <w:rFonts w:ascii="Cambria" w:eastAsia="Calibri" w:hAnsi="Cambria" w:cs="Helvetica"/>
          <w:color w:val="000000" w:themeColor="text1"/>
          <w:szCs w:val="24"/>
        </w:rPr>
        <w:br/>
        <w:t xml:space="preserve">w przedziale od </w:t>
      </w:r>
      <w:r w:rsidR="00052E1D">
        <w:rPr>
          <w:rFonts w:ascii="Cambria" w:eastAsia="Calibri" w:hAnsi="Cambria" w:cs="Helvetica"/>
          <w:color w:val="000000" w:themeColor="text1"/>
          <w:szCs w:val="24"/>
        </w:rPr>
        <w:t>36</w:t>
      </w:r>
      <w:r w:rsidRPr="00F539B5">
        <w:rPr>
          <w:rFonts w:ascii="Cambria" w:eastAsia="Calibri" w:hAnsi="Cambria" w:cs="Helvetica"/>
          <w:color w:val="000000" w:themeColor="text1"/>
          <w:szCs w:val="24"/>
        </w:rPr>
        <w:t xml:space="preserve"> miesięcy do </w:t>
      </w:r>
      <w:r w:rsidR="00052E1D">
        <w:rPr>
          <w:rFonts w:ascii="Cambria" w:eastAsia="Calibri" w:hAnsi="Cambria" w:cs="Helvetica"/>
          <w:color w:val="000000" w:themeColor="text1"/>
          <w:szCs w:val="24"/>
        </w:rPr>
        <w:t>60</w:t>
      </w:r>
      <w:r w:rsidRPr="00F539B5">
        <w:rPr>
          <w:rFonts w:ascii="Cambria" w:eastAsia="Calibri" w:hAnsi="Cambria" w:cs="Helvetica"/>
          <w:color w:val="000000" w:themeColor="text1"/>
          <w:szCs w:val="24"/>
        </w:rPr>
        <w:t xml:space="preserve"> miesięcy. </w:t>
      </w:r>
    </w:p>
    <w:p w:rsidR="00C1080C" w:rsidRPr="00F539B5" w:rsidRDefault="00C1080C" w:rsidP="00C1080C">
      <w:pPr>
        <w:pStyle w:val="Akapitzlist"/>
        <w:tabs>
          <w:tab w:val="left" w:pos="851"/>
        </w:tabs>
        <w:autoSpaceDE w:val="0"/>
        <w:autoSpaceDN w:val="0"/>
        <w:adjustRightInd w:val="0"/>
        <w:spacing w:after="0"/>
        <w:ind w:left="709"/>
        <w:jc w:val="both"/>
        <w:rPr>
          <w:rFonts w:ascii="Cambria" w:eastAsia="Calibri" w:hAnsi="Cambria" w:cs="Helvetica"/>
          <w:bCs/>
          <w:color w:val="000000" w:themeColor="text1"/>
          <w:szCs w:val="24"/>
        </w:rPr>
      </w:pPr>
      <w:r w:rsidRPr="00F539B5">
        <w:rPr>
          <w:rFonts w:ascii="Cambria" w:eastAsia="Calibri" w:hAnsi="Cambria" w:cs="Helvetica"/>
          <w:bCs/>
          <w:color w:val="000000" w:themeColor="text1"/>
          <w:szCs w:val="24"/>
        </w:rPr>
        <w:t xml:space="preserve">W przypadku zaoferowania przez Wykonawcę długości okresu gwarancji krótszego </w:t>
      </w:r>
      <w:r w:rsidRPr="00F539B5">
        <w:rPr>
          <w:rFonts w:ascii="Cambria" w:eastAsia="Calibri" w:hAnsi="Cambria" w:cs="Helvetica"/>
          <w:bCs/>
          <w:color w:val="000000" w:themeColor="text1"/>
          <w:szCs w:val="24"/>
        </w:rPr>
        <w:br/>
        <w:t xml:space="preserve">niż </w:t>
      </w:r>
      <w:r w:rsidR="00052E1D">
        <w:rPr>
          <w:rFonts w:ascii="Cambria" w:eastAsia="Calibri" w:hAnsi="Cambria" w:cs="Helvetica"/>
          <w:bCs/>
          <w:color w:val="000000" w:themeColor="text1"/>
          <w:szCs w:val="24"/>
        </w:rPr>
        <w:t>36</w:t>
      </w:r>
      <w:r w:rsidR="00F57B12">
        <w:rPr>
          <w:rFonts w:ascii="Cambria" w:eastAsia="Calibri" w:hAnsi="Cambria" w:cs="Helvetica"/>
          <w:bCs/>
          <w:color w:val="000000" w:themeColor="text1"/>
          <w:szCs w:val="24"/>
        </w:rPr>
        <w:t xml:space="preserve"> </w:t>
      </w:r>
      <w:r w:rsidR="00AA43F4">
        <w:rPr>
          <w:rFonts w:ascii="Cambria" w:eastAsia="Calibri" w:hAnsi="Cambria" w:cs="Helvetica"/>
          <w:bCs/>
          <w:color w:val="000000" w:themeColor="text1"/>
          <w:szCs w:val="24"/>
        </w:rPr>
        <w:t>miesię</w:t>
      </w:r>
      <w:r w:rsidRPr="00F539B5">
        <w:rPr>
          <w:rFonts w:ascii="Cambria" w:eastAsia="Calibri" w:hAnsi="Cambria" w:cs="Helvetica"/>
          <w:bCs/>
          <w:color w:val="000000" w:themeColor="text1"/>
          <w:szCs w:val="24"/>
        </w:rPr>
        <w:t xml:space="preserve">cy, Zamawiający ofertę odrzuci. </w:t>
      </w:r>
    </w:p>
    <w:p w:rsidR="00C1080C" w:rsidRPr="00F539B5" w:rsidRDefault="00C1080C" w:rsidP="00C1080C">
      <w:pPr>
        <w:pStyle w:val="Akapitzlist"/>
        <w:tabs>
          <w:tab w:val="left" w:pos="851"/>
        </w:tabs>
        <w:autoSpaceDE w:val="0"/>
        <w:autoSpaceDN w:val="0"/>
        <w:adjustRightInd w:val="0"/>
        <w:spacing w:after="0"/>
        <w:ind w:left="709"/>
        <w:jc w:val="both"/>
        <w:rPr>
          <w:rFonts w:ascii="Cambria" w:eastAsia="Calibri" w:hAnsi="Cambria" w:cs="Helvetica"/>
          <w:bCs/>
          <w:color w:val="000000" w:themeColor="text1"/>
          <w:szCs w:val="24"/>
        </w:rPr>
      </w:pPr>
      <w:r w:rsidRPr="00F539B5">
        <w:rPr>
          <w:rFonts w:ascii="Cambria" w:eastAsia="Calibri" w:hAnsi="Cambria" w:cs="Helvetica"/>
          <w:bCs/>
          <w:color w:val="000000" w:themeColor="text1"/>
          <w:szCs w:val="24"/>
        </w:rPr>
        <w:t>W przypadku, gdy Wykonawca w ogóle nie wskaże w ofercie oferowanego okresu gwarancji Zamawiający przyjmie, że Wykonawca nie oferuje gwarancji,</w:t>
      </w:r>
      <w:r w:rsidRPr="00F539B5">
        <w:rPr>
          <w:rFonts w:ascii="Cambria" w:eastAsia="Calibri" w:hAnsi="Cambria" w:cs="Helvetica"/>
          <w:bCs/>
          <w:color w:val="000000" w:themeColor="text1"/>
          <w:szCs w:val="24"/>
        </w:rPr>
        <w:br/>
        <w:t xml:space="preserve">i ofertę odrzuci. </w:t>
      </w:r>
    </w:p>
    <w:p w:rsidR="00C1080C" w:rsidRPr="00F539B5" w:rsidRDefault="00C1080C" w:rsidP="00C1080C">
      <w:pPr>
        <w:pStyle w:val="Akapitzlist"/>
        <w:tabs>
          <w:tab w:val="left" w:pos="851"/>
        </w:tabs>
        <w:autoSpaceDE w:val="0"/>
        <w:autoSpaceDN w:val="0"/>
        <w:adjustRightInd w:val="0"/>
        <w:spacing w:after="0"/>
        <w:ind w:left="709"/>
        <w:jc w:val="both"/>
        <w:rPr>
          <w:rFonts w:ascii="Cambria" w:eastAsia="Calibri" w:hAnsi="Cambria" w:cs="Helvetica"/>
          <w:color w:val="000000" w:themeColor="text1"/>
          <w:szCs w:val="24"/>
        </w:rPr>
      </w:pPr>
      <w:r w:rsidRPr="00F539B5">
        <w:rPr>
          <w:rFonts w:ascii="Cambria" w:eastAsia="Calibri" w:hAnsi="Cambria" w:cs="Helvetica"/>
          <w:color w:val="000000" w:themeColor="text1"/>
          <w:szCs w:val="24"/>
        </w:rPr>
        <w:t xml:space="preserve">Wykonawca może zaproponować długość okresu gwarancji dłuższy niż wyznaczony maksymalny </w:t>
      </w:r>
      <w:r w:rsidR="00052E1D">
        <w:rPr>
          <w:rFonts w:ascii="Cambria" w:eastAsia="Calibri" w:hAnsi="Cambria" w:cs="Helvetica"/>
          <w:color w:val="000000" w:themeColor="text1"/>
          <w:szCs w:val="24"/>
        </w:rPr>
        <w:t>60</w:t>
      </w:r>
      <w:r w:rsidRPr="00F539B5">
        <w:rPr>
          <w:rFonts w:ascii="Cambria" w:eastAsia="Calibri" w:hAnsi="Cambria" w:cs="Helvetica"/>
          <w:color w:val="000000" w:themeColor="text1"/>
          <w:szCs w:val="24"/>
        </w:rPr>
        <w:t xml:space="preserve"> miesi</w:t>
      </w:r>
      <w:r w:rsidR="00052E1D">
        <w:rPr>
          <w:rFonts w:ascii="Cambria" w:eastAsia="Calibri" w:hAnsi="Cambria" w:cs="Helvetica"/>
          <w:color w:val="000000" w:themeColor="text1"/>
          <w:szCs w:val="24"/>
        </w:rPr>
        <w:t>ęcy</w:t>
      </w:r>
      <w:r w:rsidRPr="00F539B5">
        <w:rPr>
          <w:rFonts w:ascii="Cambria" w:eastAsia="Calibri" w:hAnsi="Cambria" w:cs="Helvetica"/>
          <w:color w:val="000000" w:themeColor="text1"/>
          <w:szCs w:val="24"/>
        </w:rPr>
        <w:t xml:space="preserve">, jednak w tym przypadku Zamawiający przyjmie do obliczeń wartość </w:t>
      </w:r>
      <w:r w:rsidR="00052E1D">
        <w:rPr>
          <w:rFonts w:ascii="Cambria" w:eastAsia="Calibri" w:hAnsi="Cambria" w:cs="Helvetica"/>
          <w:color w:val="000000" w:themeColor="text1"/>
          <w:szCs w:val="24"/>
        </w:rPr>
        <w:t xml:space="preserve">60 miesięcy, </w:t>
      </w:r>
      <w:r w:rsidRPr="00F539B5">
        <w:rPr>
          <w:rFonts w:ascii="Cambria" w:eastAsia="Calibri" w:hAnsi="Cambria" w:cs="Helvetica"/>
          <w:color w:val="000000" w:themeColor="text1"/>
          <w:szCs w:val="24"/>
        </w:rPr>
        <w:t>najdłuższy przyjęty w kryterium oceny ofert „Długość okresu gwarancji”, natomiast w umowie zostanie uwzględniony zaproponowany w ofercie przez Wykonawcę okres gwarancji.</w:t>
      </w:r>
    </w:p>
    <w:p w:rsidR="00C1080C" w:rsidRPr="00F539B5" w:rsidRDefault="00C1080C" w:rsidP="00C1080C">
      <w:pPr>
        <w:pStyle w:val="Akapitzlist"/>
        <w:tabs>
          <w:tab w:val="left" w:pos="851"/>
        </w:tabs>
        <w:autoSpaceDE w:val="0"/>
        <w:autoSpaceDN w:val="0"/>
        <w:adjustRightInd w:val="0"/>
        <w:spacing w:after="0"/>
        <w:ind w:left="709"/>
        <w:jc w:val="both"/>
        <w:rPr>
          <w:rFonts w:ascii="Cambria" w:eastAsia="Calibri" w:hAnsi="Cambria" w:cs="Helvetica"/>
          <w:b/>
          <w:color w:val="000000" w:themeColor="text1"/>
          <w:szCs w:val="24"/>
        </w:rPr>
      </w:pPr>
      <w:r w:rsidRPr="00F539B5">
        <w:rPr>
          <w:rFonts w:ascii="Cambria" w:eastAsia="Calibri" w:hAnsi="Cambria" w:cs="Helvetica"/>
          <w:b/>
          <w:color w:val="000000" w:themeColor="text1"/>
          <w:szCs w:val="24"/>
        </w:rPr>
        <w:lastRenderedPageBreak/>
        <w:t xml:space="preserve">Wykonawcy oferują długości okresu gwarancji </w:t>
      </w:r>
      <w:r w:rsidRPr="00052E1D">
        <w:rPr>
          <w:rFonts w:ascii="Cambria" w:eastAsia="Calibri" w:hAnsi="Cambria" w:cs="Helvetica"/>
          <w:b/>
          <w:color w:val="000000" w:themeColor="text1"/>
          <w:szCs w:val="24"/>
          <w:u w:val="single"/>
        </w:rPr>
        <w:t>w pełnych miesiącach</w:t>
      </w:r>
      <w:r w:rsidRPr="00F539B5">
        <w:rPr>
          <w:rFonts w:ascii="Cambria" w:eastAsia="Calibri" w:hAnsi="Cambria" w:cs="Helvetica"/>
          <w:b/>
          <w:color w:val="000000" w:themeColor="text1"/>
          <w:szCs w:val="24"/>
        </w:rPr>
        <w:br/>
        <w:t xml:space="preserve">(w przedziale od </w:t>
      </w:r>
      <w:r w:rsidR="00052E1D">
        <w:rPr>
          <w:rFonts w:ascii="Cambria" w:eastAsia="Calibri" w:hAnsi="Cambria" w:cs="Helvetica"/>
          <w:b/>
          <w:color w:val="000000" w:themeColor="text1"/>
          <w:szCs w:val="24"/>
        </w:rPr>
        <w:t>36</w:t>
      </w:r>
      <w:r w:rsidRPr="00F539B5">
        <w:rPr>
          <w:rFonts w:ascii="Cambria" w:eastAsia="Calibri" w:hAnsi="Cambria" w:cs="Helvetica"/>
          <w:b/>
          <w:color w:val="000000" w:themeColor="text1"/>
          <w:szCs w:val="24"/>
        </w:rPr>
        <w:t xml:space="preserve"> do </w:t>
      </w:r>
      <w:r w:rsidR="00052E1D">
        <w:rPr>
          <w:rFonts w:ascii="Cambria" w:eastAsia="Calibri" w:hAnsi="Cambria" w:cs="Helvetica"/>
          <w:b/>
          <w:color w:val="000000" w:themeColor="text1"/>
          <w:szCs w:val="24"/>
        </w:rPr>
        <w:t>60 miesięcy</w:t>
      </w:r>
      <w:r w:rsidRPr="00F539B5">
        <w:rPr>
          <w:rFonts w:ascii="Cambria" w:eastAsia="Calibri" w:hAnsi="Cambria" w:cs="Helvetica"/>
          <w:b/>
          <w:color w:val="000000" w:themeColor="text1"/>
          <w:szCs w:val="24"/>
        </w:rPr>
        <w:t>).</w:t>
      </w:r>
    </w:p>
    <w:p w:rsidR="00C1080C" w:rsidRPr="00F539B5" w:rsidRDefault="00C1080C" w:rsidP="00C1080C">
      <w:pPr>
        <w:pStyle w:val="Akapitzlist"/>
        <w:tabs>
          <w:tab w:val="left" w:pos="851"/>
        </w:tabs>
        <w:autoSpaceDE w:val="0"/>
        <w:autoSpaceDN w:val="0"/>
        <w:adjustRightInd w:val="0"/>
        <w:spacing w:after="0"/>
        <w:ind w:left="709"/>
        <w:jc w:val="both"/>
        <w:rPr>
          <w:rFonts w:ascii="Cambria" w:eastAsia="Calibri" w:hAnsi="Cambria" w:cs="Helvetica"/>
          <w:b/>
          <w:color w:val="000000" w:themeColor="text1"/>
          <w:szCs w:val="24"/>
        </w:rPr>
      </w:pPr>
    </w:p>
    <w:p w:rsidR="00052E1D" w:rsidRPr="00AA43F4" w:rsidRDefault="00052E1D" w:rsidP="00BE6FCC">
      <w:pPr>
        <w:pStyle w:val="Akapitzlist"/>
        <w:numPr>
          <w:ilvl w:val="1"/>
          <w:numId w:val="46"/>
        </w:numPr>
        <w:tabs>
          <w:tab w:val="num" w:pos="0"/>
          <w:tab w:val="left" w:pos="709"/>
        </w:tabs>
        <w:spacing w:after="0" w:line="240" w:lineRule="auto"/>
        <w:rPr>
          <w:rFonts w:ascii="Cambria" w:hAnsi="Cambria"/>
          <w:bCs/>
          <w:iCs/>
          <w:szCs w:val="24"/>
        </w:rPr>
      </w:pPr>
      <w:r w:rsidRPr="00AA43F4">
        <w:rPr>
          <w:rFonts w:ascii="Cambria" w:hAnsi="Cambria"/>
          <w:color w:val="000000" w:themeColor="text1"/>
          <w:szCs w:val="24"/>
        </w:rPr>
        <w:t xml:space="preserve">Kryterium </w:t>
      </w:r>
      <w:r w:rsidRPr="00AA43F4">
        <w:rPr>
          <w:rFonts w:ascii="Cambria" w:hAnsi="Cambria"/>
          <w:b/>
          <w:color w:val="000000" w:themeColor="text1"/>
          <w:szCs w:val="24"/>
        </w:rPr>
        <w:t>„</w:t>
      </w:r>
      <w:r w:rsidRPr="00AA43F4">
        <w:rPr>
          <w:rFonts w:ascii="Cambria" w:hAnsi="Cambria"/>
          <w:b/>
          <w:iCs/>
          <w:szCs w:val="24"/>
        </w:rPr>
        <w:t>MOC SILNIKA”(M)</w:t>
      </w:r>
      <w:r w:rsidR="00AA43F4" w:rsidRPr="00AA43F4">
        <w:rPr>
          <w:rFonts w:ascii="Cambria" w:hAnsi="Cambria"/>
          <w:iCs/>
          <w:szCs w:val="24"/>
        </w:rPr>
        <w:t>liczone</w:t>
      </w:r>
      <w:r w:rsidRPr="00AA43F4">
        <w:rPr>
          <w:rFonts w:ascii="Cambria" w:hAnsi="Cambria"/>
          <w:bCs/>
          <w:iCs/>
          <w:szCs w:val="24"/>
        </w:rPr>
        <w:t>wg skali punktowej.</w:t>
      </w:r>
    </w:p>
    <w:p w:rsidR="00AA43F4" w:rsidRPr="00F539B5" w:rsidRDefault="00AA43F4" w:rsidP="00052E1D">
      <w:pPr>
        <w:pStyle w:val="Akapitzlist"/>
        <w:tabs>
          <w:tab w:val="left" w:pos="709"/>
        </w:tabs>
        <w:spacing w:after="0" w:line="240" w:lineRule="auto"/>
        <w:ind w:left="495"/>
        <w:rPr>
          <w:rFonts w:ascii="Cambria" w:hAnsi="Cambria"/>
          <w:bCs/>
          <w:iCs/>
          <w:szCs w:val="24"/>
        </w:rPr>
      </w:pPr>
    </w:p>
    <w:p w:rsidR="00052E1D" w:rsidRDefault="00052E1D" w:rsidP="00BE6FCC">
      <w:pPr>
        <w:pStyle w:val="Akapitzlist"/>
        <w:numPr>
          <w:ilvl w:val="2"/>
          <w:numId w:val="37"/>
        </w:numPr>
        <w:tabs>
          <w:tab w:val="left" w:pos="567"/>
          <w:tab w:val="left" w:pos="851"/>
          <w:tab w:val="left" w:pos="1276"/>
        </w:tabs>
        <w:autoSpaceDE w:val="0"/>
        <w:autoSpaceDN w:val="0"/>
        <w:adjustRightInd w:val="0"/>
        <w:spacing w:after="0"/>
        <w:ind w:hanging="2056"/>
      </w:pPr>
      <w:r>
        <w:t>jeżeli Wykon</w:t>
      </w:r>
      <w:r w:rsidR="00AA43F4">
        <w:t xml:space="preserve">awca zaoferuje silnik o mocy od 90 kW do 105 </w:t>
      </w:r>
      <w:r>
        <w:t xml:space="preserve">kW otrzyma - 5 pkt </w:t>
      </w:r>
    </w:p>
    <w:p w:rsidR="00052E1D" w:rsidRDefault="00052E1D" w:rsidP="00BE6FCC">
      <w:pPr>
        <w:pStyle w:val="Akapitzlist"/>
        <w:numPr>
          <w:ilvl w:val="2"/>
          <w:numId w:val="37"/>
        </w:numPr>
        <w:tabs>
          <w:tab w:val="left" w:pos="567"/>
          <w:tab w:val="left" w:pos="851"/>
          <w:tab w:val="left" w:pos="1276"/>
        </w:tabs>
        <w:autoSpaceDE w:val="0"/>
        <w:autoSpaceDN w:val="0"/>
        <w:adjustRightInd w:val="0"/>
        <w:spacing w:after="0"/>
        <w:ind w:hanging="2056"/>
      </w:pPr>
      <w:r>
        <w:t xml:space="preserve">jeżeli Wykonawca zaoferuje silnik o mocy od </w:t>
      </w:r>
      <w:r w:rsidR="00AA43F4">
        <w:t xml:space="preserve">106 </w:t>
      </w:r>
      <w:r>
        <w:t xml:space="preserve">kW do </w:t>
      </w:r>
      <w:r w:rsidR="00AA43F4">
        <w:t xml:space="preserve">120 </w:t>
      </w:r>
      <w:r>
        <w:t xml:space="preserve">kW otrzyma </w:t>
      </w:r>
      <w:r w:rsidR="00AA43F4">
        <w:t xml:space="preserve">–10 </w:t>
      </w:r>
      <w:r>
        <w:t>pkt</w:t>
      </w:r>
    </w:p>
    <w:p w:rsidR="00052E1D" w:rsidRDefault="00052E1D" w:rsidP="00BE6FCC">
      <w:pPr>
        <w:pStyle w:val="Akapitzlist"/>
        <w:numPr>
          <w:ilvl w:val="2"/>
          <w:numId w:val="37"/>
        </w:numPr>
        <w:tabs>
          <w:tab w:val="left" w:pos="567"/>
          <w:tab w:val="left" w:pos="851"/>
          <w:tab w:val="left" w:pos="1276"/>
        </w:tabs>
        <w:autoSpaceDE w:val="0"/>
        <w:autoSpaceDN w:val="0"/>
        <w:adjustRightInd w:val="0"/>
        <w:spacing w:after="0"/>
        <w:ind w:hanging="2056"/>
      </w:pPr>
      <w:r>
        <w:t xml:space="preserve">jeżeli Wykonawca zaoferuje silnik o mocy od </w:t>
      </w:r>
      <w:r w:rsidR="00AA43F4">
        <w:t xml:space="preserve">121 </w:t>
      </w:r>
      <w:r>
        <w:t xml:space="preserve">kW do </w:t>
      </w:r>
      <w:r w:rsidR="00AA43F4">
        <w:t xml:space="preserve">140 </w:t>
      </w:r>
      <w:r>
        <w:t xml:space="preserve">kW otrzyma </w:t>
      </w:r>
      <w:r w:rsidR="00AA43F4">
        <w:t xml:space="preserve">–20 </w:t>
      </w:r>
      <w:r>
        <w:t xml:space="preserve">pkt </w:t>
      </w:r>
    </w:p>
    <w:p w:rsidR="00052E1D" w:rsidRDefault="00052E1D" w:rsidP="00052E1D">
      <w:pPr>
        <w:pStyle w:val="Akapitzlist"/>
        <w:tabs>
          <w:tab w:val="left" w:pos="851"/>
        </w:tabs>
        <w:autoSpaceDE w:val="0"/>
        <w:autoSpaceDN w:val="0"/>
        <w:adjustRightInd w:val="0"/>
        <w:spacing w:after="0"/>
        <w:ind w:left="360"/>
        <w:jc w:val="center"/>
      </w:pPr>
    </w:p>
    <w:p w:rsidR="00052E1D" w:rsidRPr="00F539B5" w:rsidRDefault="00052E1D" w:rsidP="00052E1D">
      <w:pPr>
        <w:pStyle w:val="Akapitzlist"/>
        <w:tabs>
          <w:tab w:val="left" w:pos="851"/>
        </w:tabs>
        <w:autoSpaceDE w:val="0"/>
        <w:autoSpaceDN w:val="0"/>
        <w:adjustRightInd w:val="0"/>
        <w:spacing w:after="0"/>
        <w:ind w:left="360"/>
        <w:rPr>
          <w:rFonts w:ascii="Cambria" w:eastAsia="Calibri" w:hAnsi="Cambria" w:cs="Helvetica"/>
          <w:b/>
          <w:bCs/>
          <w:color w:val="000000" w:themeColor="text1"/>
          <w:szCs w:val="24"/>
        </w:rPr>
      </w:pPr>
      <w:r w:rsidRPr="00F539B5">
        <w:rPr>
          <w:rFonts w:ascii="Cambria" w:eastAsia="Calibri" w:hAnsi="Cambria" w:cs="Helvetica"/>
          <w:b/>
          <w:bCs/>
          <w:color w:val="000000" w:themeColor="text1"/>
          <w:szCs w:val="24"/>
        </w:rPr>
        <w:t xml:space="preserve">       Uwaga:</w:t>
      </w:r>
    </w:p>
    <w:p w:rsidR="00052E1D" w:rsidRPr="00F539B5" w:rsidRDefault="00052E1D" w:rsidP="00052E1D">
      <w:pPr>
        <w:pStyle w:val="Akapitzlist"/>
        <w:tabs>
          <w:tab w:val="left" w:pos="851"/>
        </w:tabs>
        <w:autoSpaceDE w:val="0"/>
        <w:autoSpaceDN w:val="0"/>
        <w:adjustRightInd w:val="0"/>
        <w:spacing w:after="0"/>
        <w:ind w:left="709"/>
        <w:jc w:val="both"/>
        <w:rPr>
          <w:rFonts w:ascii="Cambria" w:eastAsia="Calibri" w:hAnsi="Cambria" w:cs="Helvetica"/>
          <w:bCs/>
          <w:color w:val="000000" w:themeColor="text1"/>
          <w:szCs w:val="24"/>
        </w:rPr>
      </w:pPr>
      <w:r w:rsidRPr="00F539B5">
        <w:rPr>
          <w:rFonts w:ascii="Cambria" w:eastAsia="Calibri" w:hAnsi="Cambria" w:cs="Helvetica"/>
          <w:bCs/>
          <w:color w:val="000000" w:themeColor="text1"/>
          <w:szCs w:val="24"/>
        </w:rPr>
        <w:t xml:space="preserve">W przypadku zaoferowania przez Wykonawcę </w:t>
      </w:r>
      <w:r w:rsidR="00AA43F4">
        <w:rPr>
          <w:rFonts w:ascii="Cambria" w:eastAsia="Calibri" w:hAnsi="Cambria" w:cs="Helvetica"/>
          <w:bCs/>
          <w:color w:val="000000" w:themeColor="text1"/>
          <w:szCs w:val="24"/>
        </w:rPr>
        <w:t>mocy silnika poniżej 90 kW</w:t>
      </w:r>
      <w:r w:rsidRPr="00F539B5">
        <w:rPr>
          <w:rFonts w:ascii="Cambria" w:eastAsia="Calibri" w:hAnsi="Cambria" w:cs="Helvetica"/>
          <w:bCs/>
          <w:color w:val="000000" w:themeColor="text1"/>
          <w:szCs w:val="24"/>
        </w:rPr>
        <w:t xml:space="preserve">, Zamawiający ofertę odrzuci. </w:t>
      </w:r>
    </w:p>
    <w:p w:rsidR="00052E1D" w:rsidRPr="00F539B5" w:rsidRDefault="00052E1D" w:rsidP="00052E1D">
      <w:pPr>
        <w:pStyle w:val="Akapitzlist"/>
        <w:tabs>
          <w:tab w:val="left" w:pos="851"/>
        </w:tabs>
        <w:autoSpaceDE w:val="0"/>
        <w:autoSpaceDN w:val="0"/>
        <w:adjustRightInd w:val="0"/>
        <w:spacing w:after="0"/>
        <w:ind w:left="709"/>
        <w:jc w:val="both"/>
        <w:rPr>
          <w:rFonts w:ascii="Cambria" w:eastAsia="Calibri" w:hAnsi="Cambria" w:cs="Helvetica"/>
          <w:bCs/>
          <w:color w:val="000000" w:themeColor="text1"/>
          <w:szCs w:val="24"/>
        </w:rPr>
      </w:pPr>
      <w:r w:rsidRPr="00F539B5">
        <w:rPr>
          <w:rFonts w:ascii="Cambria" w:eastAsia="Calibri" w:hAnsi="Cambria" w:cs="Helvetica"/>
          <w:bCs/>
          <w:color w:val="000000" w:themeColor="text1"/>
          <w:szCs w:val="24"/>
        </w:rPr>
        <w:t xml:space="preserve">W przypadku, gdy Wykonawca w ogóle nie wskaże w ofercie </w:t>
      </w:r>
      <w:r w:rsidR="00AA43F4">
        <w:rPr>
          <w:rFonts w:ascii="Cambria" w:eastAsia="Calibri" w:hAnsi="Cambria" w:cs="Helvetica"/>
          <w:bCs/>
          <w:color w:val="000000" w:themeColor="text1"/>
          <w:szCs w:val="24"/>
        </w:rPr>
        <w:t xml:space="preserve">mocy silnika </w:t>
      </w:r>
      <w:r w:rsidRPr="00F539B5">
        <w:rPr>
          <w:rFonts w:ascii="Cambria" w:eastAsia="Calibri" w:hAnsi="Cambria" w:cs="Helvetica"/>
          <w:bCs/>
          <w:color w:val="000000" w:themeColor="text1"/>
          <w:szCs w:val="24"/>
        </w:rPr>
        <w:t xml:space="preserve">Zamawiający ofertę odrzuci. </w:t>
      </w:r>
    </w:p>
    <w:p w:rsidR="00052E1D" w:rsidRPr="00F539B5" w:rsidRDefault="00052E1D" w:rsidP="00AA43F4">
      <w:pPr>
        <w:pStyle w:val="Listanumerowana2"/>
        <w:numPr>
          <w:ilvl w:val="0"/>
          <w:numId w:val="0"/>
        </w:numPr>
        <w:tabs>
          <w:tab w:val="left" w:pos="709"/>
        </w:tabs>
        <w:rPr>
          <w:rFonts w:ascii="Cambria" w:hAnsi="Cambria"/>
          <w:sz w:val="24"/>
        </w:rPr>
      </w:pPr>
    </w:p>
    <w:p w:rsidR="00052E1D" w:rsidRPr="00F539B5" w:rsidRDefault="00052E1D" w:rsidP="00BE6FCC">
      <w:pPr>
        <w:pStyle w:val="Listanumerowana2"/>
        <w:numPr>
          <w:ilvl w:val="1"/>
          <w:numId w:val="46"/>
        </w:numPr>
        <w:rPr>
          <w:rFonts w:ascii="Cambria" w:hAnsi="Cambria"/>
          <w:sz w:val="24"/>
        </w:rPr>
      </w:pPr>
      <w:r w:rsidRPr="00F539B5">
        <w:rPr>
          <w:rFonts w:ascii="Cambria" w:hAnsi="Cambria"/>
          <w:sz w:val="24"/>
        </w:rPr>
        <w:t xml:space="preserve">Za najkorzystniejszą zostanie uznana oferta, która otrzyma największą ilość </w:t>
      </w:r>
      <w:r w:rsidRPr="00F539B5">
        <w:rPr>
          <w:rFonts w:ascii="Cambria" w:hAnsi="Cambria"/>
          <w:sz w:val="24"/>
        </w:rPr>
        <w:br/>
        <w:t>punktów (P</w:t>
      </w:r>
      <w:r w:rsidRPr="00F539B5">
        <w:rPr>
          <w:rFonts w:ascii="Cambria" w:hAnsi="Cambria"/>
          <w:sz w:val="24"/>
          <w:vertAlign w:val="subscript"/>
        </w:rPr>
        <w:t>O</w:t>
      </w:r>
      <w:r w:rsidRPr="00F539B5">
        <w:rPr>
          <w:rFonts w:ascii="Cambria" w:hAnsi="Cambria"/>
          <w:sz w:val="24"/>
        </w:rPr>
        <w:t>) obliczoną na podstawie wzoru:</w:t>
      </w:r>
    </w:p>
    <w:p w:rsidR="00052E1D" w:rsidRPr="00F539B5" w:rsidRDefault="00052E1D" w:rsidP="00052E1D">
      <w:pPr>
        <w:pStyle w:val="Akapitzlist"/>
        <w:tabs>
          <w:tab w:val="left" w:pos="993"/>
        </w:tabs>
        <w:autoSpaceDE w:val="0"/>
        <w:autoSpaceDN w:val="0"/>
        <w:adjustRightInd w:val="0"/>
        <w:spacing w:after="0"/>
        <w:ind w:left="993"/>
        <w:jc w:val="center"/>
        <w:rPr>
          <w:rFonts w:ascii="Cambria" w:hAnsi="Cambria" w:cs="Helvetica"/>
          <w:b/>
          <w:bCs/>
          <w:color w:val="000000"/>
          <w:szCs w:val="24"/>
        </w:rPr>
      </w:pPr>
    </w:p>
    <w:p w:rsidR="00052E1D" w:rsidRPr="00F539B5" w:rsidRDefault="00052E1D" w:rsidP="00052E1D">
      <w:pPr>
        <w:pStyle w:val="Akapitzlist"/>
        <w:tabs>
          <w:tab w:val="left" w:pos="993"/>
        </w:tabs>
        <w:autoSpaceDE w:val="0"/>
        <w:autoSpaceDN w:val="0"/>
        <w:adjustRightInd w:val="0"/>
        <w:spacing w:after="0"/>
        <w:ind w:left="993"/>
        <w:jc w:val="center"/>
        <w:rPr>
          <w:rFonts w:ascii="Cambria" w:hAnsi="Cambria" w:cs="Helvetica"/>
          <w:b/>
          <w:bCs/>
          <w:color w:val="000000"/>
          <w:szCs w:val="24"/>
        </w:rPr>
      </w:pPr>
      <w:r w:rsidRPr="00F539B5">
        <w:rPr>
          <w:rFonts w:ascii="Cambria" w:hAnsi="Cambria" w:cs="Helvetica"/>
          <w:b/>
          <w:bCs/>
          <w:color w:val="000000"/>
          <w:szCs w:val="24"/>
        </w:rPr>
        <w:t>P</w:t>
      </w:r>
      <w:r w:rsidRPr="00F539B5">
        <w:rPr>
          <w:rFonts w:ascii="Cambria" w:hAnsi="Cambria" w:cs="Helvetica"/>
          <w:b/>
          <w:bCs/>
          <w:color w:val="000000"/>
          <w:szCs w:val="24"/>
          <w:vertAlign w:val="subscript"/>
        </w:rPr>
        <w:t>O</w:t>
      </w:r>
      <w:r w:rsidRPr="00F539B5">
        <w:rPr>
          <w:rFonts w:ascii="Cambria" w:hAnsi="Cambria" w:cs="Helvetica"/>
          <w:b/>
          <w:bCs/>
          <w:color w:val="000000"/>
          <w:szCs w:val="24"/>
        </w:rPr>
        <w:t xml:space="preserve"> = C +G+</w:t>
      </w:r>
      <w:r w:rsidR="00AA43F4">
        <w:rPr>
          <w:rFonts w:ascii="Cambria" w:hAnsi="Cambria" w:cs="Helvetica"/>
          <w:b/>
          <w:bCs/>
          <w:color w:val="000000"/>
          <w:szCs w:val="24"/>
        </w:rPr>
        <w:t>M</w:t>
      </w:r>
    </w:p>
    <w:p w:rsidR="00052E1D" w:rsidRPr="00F539B5" w:rsidRDefault="00052E1D" w:rsidP="00052E1D">
      <w:pPr>
        <w:pStyle w:val="Akapitzlist"/>
        <w:tabs>
          <w:tab w:val="left" w:pos="709"/>
        </w:tabs>
        <w:autoSpaceDE w:val="0"/>
        <w:autoSpaceDN w:val="0"/>
        <w:adjustRightInd w:val="0"/>
        <w:spacing w:after="0"/>
        <w:ind w:left="709"/>
        <w:rPr>
          <w:rFonts w:ascii="Cambria" w:hAnsi="Cambria" w:cs="Helvetica"/>
          <w:bCs/>
          <w:color w:val="000000"/>
          <w:szCs w:val="24"/>
          <w:u w:val="single"/>
        </w:rPr>
      </w:pPr>
      <w:r w:rsidRPr="00F539B5">
        <w:rPr>
          <w:rFonts w:ascii="Cambria" w:hAnsi="Cambria" w:cs="Helvetica"/>
          <w:bCs/>
          <w:color w:val="000000"/>
          <w:szCs w:val="24"/>
          <w:u w:val="single"/>
        </w:rPr>
        <w:t xml:space="preserve">gdzie: </w:t>
      </w:r>
    </w:p>
    <w:p w:rsidR="00052E1D" w:rsidRPr="00F539B5" w:rsidRDefault="00052E1D" w:rsidP="00052E1D">
      <w:pPr>
        <w:pStyle w:val="Akapitzlist"/>
        <w:tabs>
          <w:tab w:val="left" w:pos="709"/>
        </w:tabs>
        <w:autoSpaceDE w:val="0"/>
        <w:autoSpaceDN w:val="0"/>
        <w:adjustRightInd w:val="0"/>
        <w:spacing w:after="0"/>
        <w:ind w:left="709"/>
        <w:rPr>
          <w:rFonts w:ascii="Cambria" w:hAnsi="Cambria" w:cs="Helvetica"/>
          <w:bCs/>
          <w:color w:val="000000"/>
          <w:szCs w:val="24"/>
        </w:rPr>
      </w:pPr>
      <w:r w:rsidRPr="00F539B5">
        <w:rPr>
          <w:rFonts w:ascii="Cambria" w:hAnsi="Cambria" w:cs="Helvetica"/>
          <w:b/>
          <w:bCs/>
          <w:color w:val="000000"/>
          <w:szCs w:val="24"/>
        </w:rPr>
        <w:t>P</w:t>
      </w:r>
      <w:r w:rsidRPr="00F539B5">
        <w:rPr>
          <w:rFonts w:ascii="Cambria" w:hAnsi="Cambria" w:cs="Helvetica"/>
          <w:b/>
          <w:bCs/>
          <w:color w:val="000000"/>
          <w:szCs w:val="24"/>
          <w:vertAlign w:val="subscript"/>
        </w:rPr>
        <w:t xml:space="preserve">O </w:t>
      </w:r>
      <w:r w:rsidRPr="00F539B5">
        <w:rPr>
          <w:rFonts w:ascii="Cambria" w:hAnsi="Cambria" w:cs="Helvetica"/>
          <w:bCs/>
          <w:color w:val="000000"/>
          <w:szCs w:val="24"/>
        </w:rPr>
        <w:t xml:space="preserve">- łączna ilość punktów oferty ocenianej, </w:t>
      </w:r>
    </w:p>
    <w:p w:rsidR="00052E1D" w:rsidRPr="00F539B5" w:rsidRDefault="00052E1D" w:rsidP="00052E1D">
      <w:pPr>
        <w:pStyle w:val="Akapitzlist"/>
        <w:tabs>
          <w:tab w:val="left" w:pos="709"/>
        </w:tabs>
        <w:autoSpaceDE w:val="0"/>
        <w:autoSpaceDN w:val="0"/>
        <w:adjustRightInd w:val="0"/>
        <w:spacing w:after="0"/>
        <w:ind w:left="709"/>
        <w:rPr>
          <w:rFonts w:ascii="Cambria" w:hAnsi="Cambria" w:cs="Helvetica"/>
          <w:bCs/>
          <w:color w:val="000000"/>
          <w:szCs w:val="24"/>
        </w:rPr>
      </w:pPr>
      <w:r w:rsidRPr="00F539B5">
        <w:rPr>
          <w:rFonts w:ascii="Cambria" w:hAnsi="Cambria" w:cs="Helvetica"/>
          <w:b/>
          <w:bCs/>
          <w:color w:val="000000"/>
          <w:szCs w:val="24"/>
        </w:rPr>
        <w:t>C</w:t>
      </w:r>
      <w:r w:rsidRPr="00F539B5">
        <w:rPr>
          <w:rFonts w:ascii="Cambria" w:hAnsi="Cambria" w:cs="Helvetica"/>
          <w:bCs/>
          <w:color w:val="000000"/>
          <w:szCs w:val="24"/>
        </w:rPr>
        <w:t xml:space="preserve">- liczba punktów uzyskanych w kryterium </w:t>
      </w:r>
      <w:r w:rsidRPr="00F539B5">
        <w:rPr>
          <w:rFonts w:ascii="Cambria" w:hAnsi="Cambria" w:cs="Helvetica"/>
          <w:b/>
          <w:bCs/>
          <w:color w:val="000000"/>
          <w:szCs w:val="24"/>
        </w:rPr>
        <w:t>„Cena”</w:t>
      </w:r>
      <w:r w:rsidRPr="00F539B5">
        <w:rPr>
          <w:rFonts w:ascii="Cambria" w:hAnsi="Cambria" w:cs="Helvetica"/>
          <w:bCs/>
          <w:color w:val="000000"/>
          <w:szCs w:val="24"/>
        </w:rPr>
        <w:t>,</w:t>
      </w:r>
    </w:p>
    <w:p w:rsidR="00052E1D" w:rsidRPr="00F539B5" w:rsidRDefault="00052E1D" w:rsidP="00052E1D">
      <w:pPr>
        <w:pStyle w:val="Akapitzlist"/>
        <w:tabs>
          <w:tab w:val="left" w:pos="709"/>
        </w:tabs>
        <w:autoSpaceDE w:val="0"/>
        <w:autoSpaceDN w:val="0"/>
        <w:adjustRightInd w:val="0"/>
        <w:spacing w:after="0"/>
        <w:ind w:left="709"/>
        <w:jc w:val="both"/>
        <w:rPr>
          <w:rFonts w:ascii="Cambria" w:hAnsi="Cambria" w:cs="Helvetica"/>
          <w:bCs/>
          <w:color w:val="000000"/>
          <w:szCs w:val="24"/>
        </w:rPr>
      </w:pPr>
      <w:r w:rsidRPr="00F539B5">
        <w:rPr>
          <w:rFonts w:ascii="Cambria" w:hAnsi="Cambria" w:cs="Helvetica"/>
          <w:b/>
          <w:bCs/>
          <w:color w:val="000000"/>
          <w:szCs w:val="24"/>
        </w:rPr>
        <w:t>G</w:t>
      </w:r>
      <w:r w:rsidRPr="00F539B5">
        <w:rPr>
          <w:rFonts w:ascii="Cambria" w:hAnsi="Cambria" w:cs="Helvetica"/>
          <w:bCs/>
          <w:color w:val="000000"/>
          <w:szCs w:val="24"/>
        </w:rPr>
        <w:t xml:space="preserve">- liczba punktów uzyskanych w kryterium </w:t>
      </w:r>
      <w:r w:rsidRPr="00F539B5">
        <w:rPr>
          <w:rFonts w:ascii="Cambria" w:hAnsi="Cambria" w:cs="Helvetica"/>
          <w:b/>
          <w:bCs/>
          <w:color w:val="000000"/>
          <w:szCs w:val="24"/>
        </w:rPr>
        <w:t>„Długość okresu gwarancji</w:t>
      </w:r>
      <w:r w:rsidR="00D54FF3">
        <w:rPr>
          <w:rFonts w:ascii="Cambria" w:hAnsi="Cambria" w:cs="Helvetica"/>
          <w:b/>
          <w:bCs/>
          <w:color w:val="000000"/>
          <w:szCs w:val="24"/>
        </w:rPr>
        <w:t xml:space="preserve"> na autobus</w:t>
      </w:r>
      <w:r w:rsidR="003815EE">
        <w:rPr>
          <w:rFonts w:ascii="Cambria" w:hAnsi="Cambria" w:cs="Helvetica"/>
          <w:b/>
          <w:bCs/>
          <w:color w:val="000000"/>
          <w:szCs w:val="24"/>
        </w:rPr>
        <w:t>y– gwarancja całopojazdowa</w:t>
      </w:r>
      <w:r w:rsidRPr="00F539B5">
        <w:rPr>
          <w:rFonts w:ascii="Cambria" w:hAnsi="Cambria" w:cs="Helvetica"/>
          <w:b/>
          <w:bCs/>
          <w:color w:val="000000"/>
          <w:szCs w:val="24"/>
        </w:rPr>
        <w:t>”</w:t>
      </w:r>
      <w:r w:rsidRPr="00F539B5">
        <w:rPr>
          <w:rFonts w:ascii="Cambria" w:hAnsi="Cambria" w:cs="Helvetica"/>
          <w:bCs/>
          <w:color w:val="000000"/>
          <w:szCs w:val="24"/>
        </w:rPr>
        <w:t>.</w:t>
      </w:r>
    </w:p>
    <w:p w:rsidR="00052E1D" w:rsidRPr="00F539B5" w:rsidRDefault="00052E1D" w:rsidP="00052E1D">
      <w:pPr>
        <w:pStyle w:val="Akapitzlist"/>
        <w:tabs>
          <w:tab w:val="left" w:pos="709"/>
        </w:tabs>
        <w:autoSpaceDE w:val="0"/>
        <w:autoSpaceDN w:val="0"/>
        <w:adjustRightInd w:val="0"/>
        <w:spacing w:after="0"/>
        <w:ind w:left="709"/>
        <w:jc w:val="both"/>
        <w:rPr>
          <w:rFonts w:ascii="Cambria" w:hAnsi="Cambria" w:cs="Helvetica"/>
          <w:b/>
          <w:color w:val="000000"/>
          <w:szCs w:val="24"/>
        </w:rPr>
      </w:pPr>
      <w:r w:rsidRPr="00F539B5">
        <w:rPr>
          <w:rFonts w:ascii="Cambria" w:hAnsi="Cambria" w:cs="Helvetica"/>
          <w:b/>
          <w:bCs/>
          <w:color w:val="000000"/>
          <w:szCs w:val="24"/>
        </w:rPr>
        <w:t>T</w:t>
      </w:r>
      <w:r w:rsidRPr="00F539B5">
        <w:rPr>
          <w:rFonts w:ascii="Cambria" w:hAnsi="Cambria" w:cs="Helvetica"/>
          <w:bCs/>
          <w:color w:val="000000"/>
          <w:szCs w:val="24"/>
        </w:rPr>
        <w:t xml:space="preserve">- liczba punktów uzyskanych w kryterium </w:t>
      </w:r>
      <w:r w:rsidRPr="00F539B5">
        <w:rPr>
          <w:rFonts w:ascii="Cambria" w:hAnsi="Cambria" w:cs="Helvetica"/>
          <w:b/>
          <w:color w:val="000000"/>
          <w:szCs w:val="24"/>
        </w:rPr>
        <w:t>„</w:t>
      </w:r>
      <w:r w:rsidR="00AA43F4">
        <w:rPr>
          <w:rFonts w:ascii="Cambria" w:hAnsi="Cambria" w:cs="Helvetica"/>
          <w:b/>
          <w:color w:val="000000"/>
          <w:szCs w:val="24"/>
        </w:rPr>
        <w:t>Moc silnika</w:t>
      </w:r>
      <w:r w:rsidRPr="00F539B5">
        <w:rPr>
          <w:rFonts w:ascii="Cambria" w:hAnsi="Cambria" w:cs="Helvetica"/>
          <w:b/>
          <w:color w:val="000000"/>
          <w:szCs w:val="24"/>
        </w:rPr>
        <w:t>”</w:t>
      </w:r>
    </w:p>
    <w:p w:rsidR="00052E1D" w:rsidRPr="00F539B5" w:rsidRDefault="00052E1D" w:rsidP="00052E1D">
      <w:pPr>
        <w:pStyle w:val="Akapitzlist"/>
        <w:tabs>
          <w:tab w:val="left" w:pos="709"/>
        </w:tabs>
        <w:autoSpaceDE w:val="0"/>
        <w:autoSpaceDN w:val="0"/>
        <w:adjustRightInd w:val="0"/>
        <w:spacing w:after="0"/>
        <w:ind w:left="709"/>
        <w:jc w:val="both"/>
        <w:rPr>
          <w:rFonts w:ascii="Cambria" w:hAnsi="Cambria" w:cs="Helvetica"/>
          <w:bCs/>
          <w:color w:val="000000"/>
          <w:szCs w:val="24"/>
        </w:rPr>
      </w:pPr>
    </w:p>
    <w:p w:rsidR="00052E1D" w:rsidRPr="00F539B5" w:rsidRDefault="00052E1D" w:rsidP="00052E1D">
      <w:pPr>
        <w:widowControl w:val="0"/>
        <w:autoSpaceDE w:val="0"/>
        <w:autoSpaceDN w:val="0"/>
        <w:adjustRightInd w:val="0"/>
        <w:spacing w:after="0"/>
        <w:ind w:left="709" w:right="1"/>
        <w:jc w:val="both"/>
        <w:rPr>
          <w:rFonts w:ascii="Cambria" w:hAnsi="Cambria"/>
          <w:color w:val="000000"/>
          <w:szCs w:val="24"/>
        </w:rPr>
      </w:pPr>
      <w:r w:rsidRPr="00F539B5">
        <w:rPr>
          <w:rFonts w:ascii="Cambria" w:hAnsi="Cambria"/>
          <w:color w:val="000000"/>
          <w:szCs w:val="24"/>
        </w:rPr>
        <w:t>Oferta w toku oceny może uzyskać maksymalnie 100 punktów.</w:t>
      </w:r>
    </w:p>
    <w:p w:rsidR="003F7070" w:rsidRPr="00AA43F4" w:rsidRDefault="00052E1D" w:rsidP="00AA43F4">
      <w:pPr>
        <w:widowControl w:val="0"/>
        <w:autoSpaceDE w:val="0"/>
        <w:autoSpaceDN w:val="0"/>
        <w:adjustRightInd w:val="0"/>
        <w:spacing w:after="240"/>
        <w:ind w:left="709" w:right="1"/>
        <w:jc w:val="both"/>
        <w:rPr>
          <w:rFonts w:ascii="Cambria" w:hAnsi="Cambria"/>
          <w:szCs w:val="24"/>
        </w:rPr>
      </w:pPr>
      <w:r w:rsidRPr="00F539B5">
        <w:rPr>
          <w:rFonts w:ascii="Cambria" w:hAnsi="Cambria"/>
          <w:color w:val="000000"/>
          <w:szCs w:val="24"/>
        </w:rPr>
        <w:t xml:space="preserve">Uzyskana liczba punktów w ramach powyższych  kryteriów zaokrąglana będzie </w:t>
      </w:r>
      <w:r w:rsidRPr="00F539B5">
        <w:rPr>
          <w:rFonts w:ascii="Cambria" w:hAnsi="Cambria"/>
          <w:color w:val="000000"/>
          <w:szCs w:val="24"/>
        </w:rPr>
        <w:br/>
        <w:t xml:space="preserve">do drugiego miejsca po przecinku z zastosowaniem matematycznych reguł zaokrąglania.Najkorzystniejszą będzie oferta, która uzyska najwyższą łączną liczbę punktów. </w:t>
      </w:r>
      <w:r w:rsidRPr="00F539B5">
        <w:rPr>
          <w:rFonts w:ascii="Cambria" w:hAnsi="Cambria"/>
          <w:szCs w:val="24"/>
        </w:rPr>
        <w:t>Zamawiający udzieli zamówienia Wykonawcy, którego oferta odpowiada wszystkim wymaganiom przedstawionym w ustawie Pzp  oraz SWZ i została oceniona jako najkorzystniejsza w oparciu o podane powyżej kryteria  wyboru.</w:t>
      </w:r>
    </w:p>
    <w:p w:rsidR="00080980" w:rsidRPr="003F7070" w:rsidRDefault="00080980" w:rsidP="00BE6FCC">
      <w:pPr>
        <w:pStyle w:val="Akapitzlist"/>
        <w:numPr>
          <w:ilvl w:val="1"/>
          <w:numId w:val="46"/>
        </w:numPr>
        <w:suppressAutoHyphens/>
        <w:spacing w:after="0"/>
        <w:jc w:val="both"/>
        <w:rPr>
          <w:rFonts w:ascii="Cambria" w:hAnsi="Cambria" w:cs="Tahoma"/>
          <w:szCs w:val="24"/>
        </w:rPr>
      </w:pPr>
      <w:r w:rsidRPr="003F7070">
        <w:rPr>
          <w:rFonts w:ascii="Cambria" w:hAnsi="Cambria"/>
          <w:szCs w:val="24"/>
        </w:rPr>
        <w:t xml:space="preserve">Zamawiający </w:t>
      </w:r>
      <w:r w:rsidRPr="00AF0093">
        <w:rPr>
          <w:rFonts w:ascii="Cambria" w:hAnsi="Cambria"/>
          <w:b/>
          <w:bCs/>
          <w:szCs w:val="24"/>
        </w:rPr>
        <w:t xml:space="preserve">odrzuca </w:t>
      </w:r>
      <w:r w:rsidRPr="003F7070">
        <w:rPr>
          <w:rFonts w:ascii="Cambria" w:hAnsi="Cambria"/>
          <w:szCs w:val="24"/>
        </w:rPr>
        <w:t>ofertę jeżeli:</w:t>
      </w:r>
    </w:p>
    <w:p w:rsidR="00080980" w:rsidRPr="00080980" w:rsidRDefault="00080980" w:rsidP="00BE6FCC">
      <w:pPr>
        <w:pStyle w:val="Akapitzlist"/>
        <w:widowControl w:val="0"/>
        <w:numPr>
          <w:ilvl w:val="0"/>
          <w:numId w:val="18"/>
        </w:numPr>
        <w:suppressAutoHyphens/>
        <w:spacing w:after="0"/>
        <w:ind w:left="709" w:hanging="425"/>
        <w:contextualSpacing w:val="0"/>
        <w:jc w:val="both"/>
        <w:rPr>
          <w:rFonts w:ascii="Cambria" w:hAnsi="Cambria"/>
          <w:szCs w:val="24"/>
        </w:rPr>
      </w:pPr>
      <w:r w:rsidRPr="00080980">
        <w:rPr>
          <w:rFonts w:ascii="Cambria" w:hAnsi="Cambria"/>
          <w:szCs w:val="24"/>
        </w:rPr>
        <w:t>została złożona po terminie składania ofert,</w:t>
      </w:r>
    </w:p>
    <w:p w:rsidR="00080980" w:rsidRPr="00080980" w:rsidRDefault="00080980" w:rsidP="00BE6FCC">
      <w:pPr>
        <w:pStyle w:val="Akapitzlist"/>
        <w:widowControl w:val="0"/>
        <w:numPr>
          <w:ilvl w:val="0"/>
          <w:numId w:val="18"/>
        </w:numPr>
        <w:suppressAutoHyphens/>
        <w:spacing w:after="0"/>
        <w:ind w:left="709" w:hanging="425"/>
        <w:contextualSpacing w:val="0"/>
        <w:jc w:val="both"/>
        <w:rPr>
          <w:rFonts w:ascii="Cambria" w:hAnsi="Cambria"/>
          <w:szCs w:val="24"/>
        </w:rPr>
      </w:pPr>
      <w:r w:rsidRPr="00080980">
        <w:rPr>
          <w:rFonts w:ascii="Cambria" w:hAnsi="Cambria"/>
          <w:szCs w:val="24"/>
        </w:rPr>
        <w:t xml:space="preserve">została złożona przez </w:t>
      </w:r>
      <w:r w:rsidR="009B4022">
        <w:rPr>
          <w:rFonts w:ascii="Cambria" w:hAnsi="Cambria"/>
          <w:szCs w:val="24"/>
        </w:rPr>
        <w:t>W</w:t>
      </w:r>
      <w:r w:rsidRPr="00080980">
        <w:rPr>
          <w:rFonts w:ascii="Cambria" w:hAnsi="Cambria"/>
          <w:szCs w:val="24"/>
        </w:rPr>
        <w:t xml:space="preserve">ykonawcę: </w:t>
      </w:r>
    </w:p>
    <w:p w:rsidR="00080980" w:rsidRPr="00080980" w:rsidRDefault="00080980" w:rsidP="00BE6FCC">
      <w:pPr>
        <w:pStyle w:val="Akapitzlist"/>
        <w:widowControl w:val="0"/>
        <w:numPr>
          <w:ilvl w:val="2"/>
          <w:numId w:val="17"/>
        </w:numPr>
        <w:autoSpaceDE w:val="0"/>
        <w:autoSpaceDN w:val="0"/>
        <w:adjustRightInd w:val="0"/>
        <w:spacing w:after="0"/>
        <w:ind w:left="993" w:hanging="284"/>
        <w:contextualSpacing w:val="0"/>
        <w:jc w:val="both"/>
        <w:rPr>
          <w:rFonts w:ascii="Cambria" w:hAnsi="Cambria"/>
          <w:szCs w:val="24"/>
        </w:rPr>
      </w:pPr>
      <w:r w:rsidRPr="00080980">
        <w:rPr>
          <w:rFonts w:ascii="Cambria" w:hAnsi="Cambria"/>
          <w:szCs w:val="24"/>
        </w:rPr>
        <w:t>podlegającego wykluczeniu z postępowania lub</w:t>
      </w:r>
    </w:p>
    <w:p w:rsidR="00080980" w:rsidRPr="00080980" w:rsidRDefault="00080980" w:rsidP="00BE6FCC">
      <w:pPr>
        <w:pStyle w:val="Akapitzlist"/>
        <w:widowControl w:val="0"/>
        <w:numPr>
          <w:ilvl w:val="2"/>
          <w:numId w:val="17"/>
        </w:numPr>
        <w:autoSpaceDE w:val="0"/>
        <w:autoSpaceDN w:val="0"/>
        <w:adjustRightInd w:val="0"/>
        <w:spacing w:after="0"/>
        <w:ind w:left="993" w:hanging="284"/>
        <w:contextualSpacing w:val="0"/>
        <w:jc w:val="both"/>
        <w:rPr>
          <w:rFonts w:ascii="Cambria" w:hAnsi="Cambria"/>
          <w:szCs w:val="24"/>
        </w:rPr>
      </w:pPr>
      <w:r w:rsidRPr="00080980">
        <w:rPr>
          <w:rFonts w:ascii="Cambria" w:hAnsi="Cambria"/>
          <w:szCs w:val="24"/>
        </w:rPr>
        <w:t>niespełniającego warunków udziału w postępowaniu, lub</w:t>
      </w:r>
    </w:p>
    <w:p w:rsidR="00080980" w:rsidRPr="00080980" w:rsidRDefault="00080980" w:rsidP="00BE6FCC">
      <w:pPr>
        <w:pStyle w:val="Akapitzlist"/>
        <w:widowControl w:val="0"/>
        <w:numPr>
          <w:ilvl w:val="2"/>
          <w:numId w:val="17"/>
        </w:numPr>
        <w:autoSpaceDE w:val="0"/>
        <w:autoSpaceDN w:val="0"/>
        <w:adjustRightInd w:val="0"/>
        <w:spacing w:after="0"/>
        <w:ind w:left="993" w:hanging="284"/>
        <w:contextualSpacing w:val="0"/>
        <w:jc w:val="both"/>
        <w:rPr>
          <w:rFonts w:ascii="Cambria" w:hAnsi="Cambria"/>
          <w:szCs w:val="24"/>
        </w:rPr>
      </w:pPr>
      <w:r w:rsidRPr="00080980">
        <w:rPr>
          <w:rFonts w:ascii="Cambria" w:hAnsi="Cambria"/>
          <w:szCs w:val="24"/>
        </w:rPr>
        <w:t xml:space="preserve">który nie złożył w przewidzianym terminie oświadczenia, o którym mowa </w:t>
      </w:r>
      <w:r>
        <w:rPr>
          <w:rFonts w:ascii="Cambria" w:hAnsi="Cambria"/>
          <w:szCs w:val="24"/>
        </w:rPr>
        <w:br/>
      </w:r>
      <w:r w:rsidRPr="00080980">
        <w:rPr>
          <w:rFonts w:ascii="Cambria" w:hAnsi="Cambria"/>
          <w:szCs w:val="24"/>
        </w:rPr>
        <w:lastRenderedPageBreak/>
        <w:t>w art. 125 ust. 1</w:t>
      </w:r>
      <w:r w:rsidR="00560081">
        <w:rPr>
          <w:rFonts w:ascii="Cambria" w:hAnsi="Cambria"/>
          <w:szCs w:val="24"/>
        </w:rPr>
        <w:t xml:space="preserve"> ustawy Pzp</w:t>
      </w:r>
      <w:r w:rsidRPr="00080980">
        <w:rPr>
          <w:rFonts w:ascii="Cambria" w:hAnsi="Cambria"/>
          <w:szCs w:val="24"/>
        </w:rPr>
        <w:t xml:space="preserve">, lub podmiotowego środka dowodowego, potwierdzających brak podstaw wykluczenia lub spełnianie warunków udziału </w:t>
      </w:r>
      <w:r w:rsidR="00214E91">
        <w:rPr>
          <w:rFonts w:ascii="Cambria" w:hAnsi="Cambria"/>
          <w:szCs w:val="24"/>
        </w:rPr>
        <w:br/>
      </w:r>
      <w:r w:rsidRPr="00080980">
        <w:rPr>
          <w:rFonts w:ascii="Cambria" w:hAnsi="Cambria"/>
          <w:szCs w:val="24"/>
        </w:rPr>
        <w:t>w postępowaniu, przedmiotowego środka dowodowego,  lub innych dokumentów lub oświadczeń,</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jest niezgodna z przepisami ustawy</w:t>
      </w:r>
      <w:r w:rsidR="00CA0348">
        <w:rPr>
          <w:rFonts w:ascii="Cambria" w:hAnsi="Cambria"/>
          <w:szCs w:val="24"/>
        </w:rPr>
        <w:t>Pzp</w:t>
      </w:r>
      <w:r w:rsidRPr="00080980">
        <w:rPr>
          <w:rFonts w:ascii="Cambria" w:hAnsi="Cambria"/>
          <w:szCs w:val="24"/>
        </w:rPr>
        <w:t>,</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jest nieważna na podstawie odrębnych przepisów,</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jej treść jest niezgodna z warunkami zamówienia,</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 xml:space="preserve">nie została sporządzona lub przekazana w sposób zgodny z wymaganiami technicznymi oraz organizacyjnymi sporządzania lub przekazywania ofert przy użyciu środków komunikacji elektronicznej określonymi przez </w:t>
      </w:r>
      <w:r w:rsidR="00FC18DD">
        <w:rPr>
          <w:rFonts w:ascii="Cambria" w:hAnsi="Cambria"/>
          <w:szCs w:val="24"/>
        </w:rPr>
        <w:t>Z</w:t>
      </w:r>
      <w:r w:rsidRPr="00080980">
        <w:rPr>
          <w:rFonts w:ascii="Cambria" w:hAnsi="Cambria"/>
          <w:szCs w:val="24"/>
        </w:rPr>
        <w:t>amawiającego,</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 xml:space="preserve">została złożona w warunkach czynu nieuczciwej konkurencji w rozumieniu ustawy </w:t>
      </w:r>
      <w:r>
        <w:rPr>
          <w:rFonts w:ascii="Cambria" w:hAnsi="Cambria"/>
          <w:szCs w:val="24"/>
        </w:rPr>
        <w:br/>
      </w:r>
      <w:r w:rsidRPr="00080980">
        <w:rPr>
          <w:rFonts w:ascii="Cambria" w:hAnsi="Cambria"/>
          <w:szCs w:val="24"/>
        </w:rPr>
        <w:t>z dnia  16 kwietnia 1993 r. o zwalczaniu nieuczciwej konkurencji,</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zawiera rażąco niską cenę lub koszt w stosunku do przedmiotu zamówienia,</w:t>
      </w:r>
    </w:p>
    <w:p w:rsidR="00080980" w:rsidRPr="000809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080980">
        <w:rPr>
          <w:rFonts w:ascii="Cambria" w:hAnsi="Cambria"/>
          <w:szCs w:val="24"/>
        </w:rPr>
        <w:t xml:space="preserve">zawiera błędy w obliczeniu ceny, </w:t>
      </w:r>
    </w:p>
    <w:p w:rsidR="00080980" w:rsidRPr="00080980" w:rsidRDefault="00482AD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Pr>
          <w:rFonts w:ascii="Cambria" w:hAnsi="Cambria"/>
          <w:szCs w:val="24"/>
        </w:rPr>
        <w:t>W</w:t>
      </w:r>
      <w:r w:rsidR="00080980" w:rsidRPr="00080980">
        <w:rPr>
          <w:rFonts w:ascii="Cambria" w:hAnsi="Cambria"/>
          <w:szCs w:val="24"/>
        </w:rPr>
        <w:t xml:space="preserve">ykonawca w wyznaczonym terminie zakwestionował poprawienie omyłki, o której mowa  w art. 223 ust. 2 pkt 3 </w:t>
      </w:r>
      <w:r w:rsidR="005A3F82">
        <w:rPr>
          <w:rFonts w:ascii="Cambria" w:hAnsi="Cambria"/>
          <w:szCs w:val="24"/>
        </w:rPr>
        <w:t xml:space="preserve">ustawy </w:t>
      </w:r>
      <w:r w:rsidR="00560081">
        <w:rPr>
          <w:rFonts w:ascii="Cambria" w:hAnsi="Cambria"/>
          <w:szCs w:val="24"/>
        </w:rPr>
        <w:t>P</w:t>
      </w:r>
      <w:r w:rsidR="00080980" w:rsidRPr="00080980">
        <w:rPr>
          <w:rFonts w:ascii="Cambria" w:hAnsi="Cambria"/>
          <w:szCs w:val="24"/>
        </w:rPr>
        <w:t>zp,</w:t>
      </w:r>
    </w:p>
    <w:p w:rsidR="00080980" w:rsidRPr="00080980" w:rsidRDefault="00482AD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Pr>
          <w:rFonts w:ascii="Cambria" w:hAnsi="Cambria"/>
          <w:szCs w:val="24"/>
        </w:rPr>
        <w:t>W</w:t>
      </w:r>
      <w:r w:rsidR="00080980" w:rsidRPr="00080980">
        <w:rPr>
          <w:rFonts w:ascii="Cambria" w:hAnsi="Cambria"/>
          <w:szCs w:val="24"/>
        </w:rPr>
        <w:t>ykonawca nie wyraził pisemnej zgody na przedłużenie terminu związania ofertą,</w:t>
      </w:r>
    </w:p>
    <w:p w:rsidR="00080980" w:rsidRDefault="00482AD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Pr>
          <w:rFonts w:ascii="Cambria" w:hAnsi="Cambria"/>
          <w:szCs w:val="24"/>
        </w:rPr>
        <w:t>W</w:t>
      </w:r>
      <w:r w:rsidR="00080980" w:rsidRPr="00080980">
        <w:rPr>
          <w:rFonts w:ascii="Cambria" w:hAnsi="Cambria"/>
          <w:szCs w:val="24"/>
        </w:rPr>
        <w:t xml:space="preserve">ykonawca nie wyraził pisemnej zgody na wybór jego oferty po upływie terminu związania ofertą, </w:t>
      </w:r>
    </w:p>
    <w:p w:rsidR="00534F29" w:rsidRPr="002B2B80" w:rsidRDefault="00534F29" w:rsidP="00BE6FCC">
      <w:pPr>
        <w:pStyle w:val="Akapitzlist"/>
        <w:numPr>
          <w:ilvl w:val="0"/>
          <w:numId w:val="18"/>
        </w:numPr>
        <w:spacing w:before="26" w:after="0"/>
        <w:ind w:left="709" w:right="-45" w:hanging="425"/>
        <w:jc w:val="both"/>
        <w:rPr>
          <w:rFonts w:ascii="Cambria" w:hAnsi="Cambria"/>
        </w:rPr>
      </w:pPr>
      <w:r w:rsidRPr="002B2B80">
        <w:rPr>
          <w:rFonts w:ascii="Cambria" w:hAnsi="Cambria"/>
          <w:color w:val="000000"/>
        </w:rPr>
        <w:t>Wykonawca nie wniósł wadium, lub wniósł w sposób nieprawidłowy lub nie utrzymywał wadium nieprzerwanie do upływu terminu związania ofertą lub złożył wniosek o zwrot wadium w przypadku, o którym mowa w art. 98 ust. 2 pkt 3 ustawy Pzp.,</w:t>
      </w:r>
    </w:p>
    <w:p w:rsidR="00080980" w:rsidRPr="002B2B80"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2B2B80">
        <w:rPr>
          <w:rFonts w:ascii="Cambria" w:hAnsi="Cambria"/>
          <w:szCs w:val="24"/>
        </w:rPr>
        <w:t>jej przyjęcie naruszałoby bezpieczeństwo publiczne lub istotny interes bezpieczeństwa państwa, a tego bezpieczeństwa lub interesu nie można zagwarantować w inny sposób,</w:t>
      </w:r>
    </w:p>
    <w:p w:rsidR="007A016E" w:rsidRDefault="00080980" w:rsidP="00BE6FCC">
      <w:pPr>
        <w:pStyle w:val="Akapitzlist"/>
        <w:widowControl w:val="0"/>
        <w:numPr>
          <w:ilvl w:val="0"/>
          <w:numId w:val="18"/>
        </w:numPr>
        <w:autoSpaceDE w:val="0"/>
        <w:autoSpaceDN w:val="0"/>
        <w:adjustRightInd w:val="0"/>
        <w:spacing w:after="0"/>
        <w:ind w:left="709" w:hanging="425"/>
        <w:contextualSpacing w:val="0"/>
        <w:jc w:val="both"/>
        <w:rPr>
          <w:rFonts w:ascii="Cambria" w:hAnsi="Cambria"/>
          <w:szCs w:val="24"/>
        </w:rPr>
      </w:pPr>
      <w:r w:rsidRPr="002B2B80">
        <w:rPr>
          <w:rFonts w:ascii="Cambria" w:hAnsi="Cambria"/>
          <w:szCs w:val="24"/>
        </w:rPr>
        <w:t>obejmuje ona urządzenia informatyczne lub oprogramowanie wskazane</w:t>
      </w:r>
      <w:r w:rsidRPr="002B2B80">
        <w:rPr>
          <w:rFonts w:ascii="Cambria" w:hAnsi="Cambria"/>
          <w:szCs w:val="24"/>
        </w:rPr>
        <w:br/>
        <w:t xml:space="preserve"> w rekomendacji, o której mowa w art. 33 ust. 4 </w:t>
      </w:r>
      <w:bookmarkStart w:id="16" w:name="_Hlk72850081"/>
      <w:r w:rsidRPr="002B2B80">
        <w:rPr>
          <w:rFonts w:ascii="Cambria" w:hAnsi="Cambria"/>
          <w:szCs w:val="24"/>
        </w:rPr>
        <w:t xml:space="preserve">ustawy z dnia 5 lipca 2018 r. </w:t>
      </w:r>
      <w:r w:rsidR="00B92031" w:rsidRPr="002B2B80">
        <w:rPr>
          <w:rFonts w:ascii="Cambria" w:hAnsi="Cambria"/>
          <w:szCs w:val="24"/>
        </w:rPr>
        <w:br/>
      </w:r>
      <w:r w:rsidRPr="002B2B80">
        <w:rPr>
          <w:rFonts w:ascii="Cambria" w:hAnsi="Cambria"/>
          <w:szCs w:val="24"/>
        </w:rPr>
        <w:t>o krajowym systemie cyberbezpieczeństwa (</w:t>
      </w:r>
      <w:r w:rsidR="00DE4E34">
        <w:rPr>
          <w:rFonts w:ascii="Cambria" w:hAnsi="Cambria"/>
          <w:szCs w:val="24"/>
        </w:rPr>
        <w:t xml:space="preserve">t. j. </w:t>
      </w:r>
      <w:r w:rsidRPr="002B2B80">
        <w:rPr>
          <w:rFonts w:ascii="Cambria" w:hAnsi="Cambria"/>
          <w:szCs w:val="24"/>
        </w:rPr>
        <w:t xml:space="preserve">Dz. U. </w:t>
      </w:r>
      <w:r w:rsidR="00214E91" w:rsidRPr="002B2B80">
        <w:rPr>
          <w:rFonts w:ascii="Cambria" w:hAnsi="Cambria"/>
          <w:szCs w:val="24"/>
        </w:rPr>
        <w:t xml:space="preserve"> z 2020, </w:t>
      </w:r>
      <w:r w:rsidRPr="002B2B80">
        <w:rPr>
          <w:rFonts w:ascii="Cambria" w:hAnsi="Cambria"/>
          <w:szCs w:val="24"/>
        </w:rPr>
        <w:t xml:space="preserve">poz. </w:t>
      </w:r>
      <w:r w:rsidR="00214E91" w:rsidRPr="002B2B80">
        <w:rPr>
          <w:rFonts w:ascii="Cambria" w:hAnsi="Cambria"/>
          <w:szCs w:val="24"/>
        </w:rPr>
        <w:t xml:space="preserve">1369 ze zm. </w:t>
      </w:r>
      <w:r w:rsidRPr="002B2B80">
        <w:rPr>
          <w:rFonts w:ascii="Cambria" w:hAnsi="Cambria"/>
          <w:szCs w:val="24"/>
        </w:rPr>
        <w:t xml:space="preserve">), </w:t>
      </w:r>
      <w:bookmarkEnd w:id="16"/>
      <w:r w:rsidRPr="002B2B80">
        <w:rPr>
          <w:rFonts w:ascii="Cambria" w:hAnsi="Cambria"/>
          <w:szCs w:val="24"/>
        </w:rPr>
        <w:t>stwierdzającej ich negatywny wpływ   na bezpieczeństwo publiczne lub bezpieczeństwo narodowe</w:t>
      </w:r>
      <w:r w:rsidR="007A016E">
        <w:rPr>
          <w:rFonts w:ascii="Cambria" w:hAnsi="Cambria"/>
          <w:szCs w:val="24"/>
        </w:rPr>
        <w:t>.</w:t>
      </w:r>
    </w:p>
    <w:p w:rsidR="007D7999" w:rsidRPr="00B4207C" w:rsidRDefault="007D7999" w:rsidP="007D7999">
      <w:pPr>
        <w:pStyle w:val="Akapitzlist"/>
        <w:widowControl w:val="0"/>
        <w:autoSpaceDE w:val="0"/>
        <w:autoSpaceDN w:val="0"/>
        <w:adjustRightInd w:val="0"/>
        <w:spacing w:after="0"/>
        <w:ind w:left="709"/>
        <w:contextualSpacing w:val="0"/>
        <w:jc w:val="both"/>
        <w:rPr>
          <w:rFonts w:ascii="Cambria" w:hAnsi="Cambria"/>
          <w:szCs w:val="24"/>
        </w:rPr>
      </w:pPr>
    </w:p>
    <w:p w:rsidR="00507667" w:rsidRPr="00F30456" w:rsidRDefault="00507667" w:rsidP="00B92031">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 xml:space="preserve">ROZDZIAŁ </w:t>
      </w:r>
      <w:r w:rsidR="00757A3F">
        <w:rPr>
          <w:rFonts w:ascii="Cambria" w:hAnsi="Cambria"/>
          <w:b/>
          <w:bCs/>
          <w:color w:val="000000"/>
          <w:szCs w:val="24"/>
        </w:rPr>
        <w:t>2</w:t>
      </w:r>
      <w:r w:rsidR="007D7999">
        <w:rPr>
          <w:rFonts w:ascii="Cambria" w:hAnsi="Cambria"/>
          <w:b/>
          <w:bCs/>
          <w:color w:val="000000"/>
          <w:szCs w:val="24"/>
        </w:rPr>
        <w:t>0</w:t>
      </w:r>
    </w:p>
    <w:p w:rsidR="00120054" w:rsidRDefault="00120054" w:rsidP="00E77C2B">
      <w:pPr>
        <w:shd w:val="clear" w:color="auto" w:fill="DEEAF6" w:themeFill="accent5" w:themeFillTint="33"/>
        <w:spacing w:before="26" w:after="0" w:line="360" w:lineRule="auto"/>
        <w:ind w:right="1"/>
        <w:jc w:val="center"/>
        <w:rPr>
          <w:rFonts w:ascii="Cambria" w:hAnsi="Cambria"/>
          <w:b/>
          <w:bCs/>
          <w:color w:val="000000"/>
          <w:szCs w:val="24"/>
        </w:rPr>
      </w:pPr>
      <w:r>
        <w:rPr>
          <w:rFonts w:ascii="Cambria" w:hAnsi="Cambria"/>
          <w:b/>
          <w:bCs/>
          <w:color w:val="000000"/>
          <w:szCs w:val="24"/>
        </w:rPr>
        <w:t xml:space="preserve">WYBÓR NAJKORZYSTNIEJSZEJ OFERTY </w:t>
      </w:r>
    </w:p>
    <w:p w:rsidR="00507667" w:rsidRDefault="00507667" w:rsidP="00E77C2B">
      <w:pPr>
        <w:shd w:val="clear" w:color="auto" w:fill="DEEAF6" w:themeFill="accent5" w:themeFillTint="33"/>
        <w:spacing w:before="26" w:after="0" w:line="360" w:lineRule="auto"/>
        <w:ind w:right="1"/>
        <w:jc w:val="center"/>
        <w:rPr>
          <w:rFonts w:ascii="Cambria" w:hAnsi="Cambria"/>
          <w:b/>
          <w:bCs/>
          <w:color w:val="000000"/>
          <w:szCs w:val="24"/>
        </w:rPr>
      </w:pPr>
      <w:r w:rsidRPr="00757A3F">
        <w:rPr>
          <w:rFonts w:ascii="Cambria" w:hAnsi="Cambria"/>
          <w:b/>
          <w:bCs/>
          <w:color w:val="000000"/>
          <w:szCs w:val="24"/>
        </w:rPr>
        <w:t>INFORMACJE O FORMALNOŚCIACH, JAKIE MUSZĄ ZOSTAĆ DOPEŁNIONE PO WYBORZE OFERTY W CELU ZAWARCIA UMOWY W SPRAWIE ZAMÓWIENIA PUBLICZNEGO</w:t>
      </w:r>
    </w:p>
    <w:p w:rsidR="00BA2FA5" w:rsidRPr="00F30456" w:rsidRDefault="00BA2FA5" w:rsidP="00D93B77">
      <w:pPr>
        <w:spacing w:before="26" w:after="0"/>
        <w:ind w:right="1"/>
        <w:jc w:val="both"/>
        <w:rPr>
          <w:rFonts w:ascii="Cambria" w:hAnsi="Cambria"/>
          <w:color w:val="000000"/>
          <w:szCs w:val="24"/>
        </w:rPr>
      </w:pPr>
    </w:p>
    <w:p w:rsidR="003A0D79" w:rsidRPr="007D7999" w:rsidRDefault="00595D1D" w:rsidP="00BE6FCC">
      <w:pPr>
        <w:pStyle w:val="Akapitzlist"/>
        <w:numPr>
          <w:ilvl w:val="1"/>
          <w:numId w:val="47"/>
        </w:numPr>
        <w:shd w:val="clear" w:color="auto" w:fill="FFFFFF"/>
        <w:spacing w:before="72" w:after="40"/>
        <w:jc w:val="both"/>
        <w:rPr>
          <w:rFonts w:ascii="Cambria" w:hAnsi="Cambria"/>
          <w:color w:val="000000"/>
          <w:szCs w:val="24"/>
        </w:rPr>
      </w:pPr>
      <w:r w:rsidRPr="007D7999">
        <w:rPr>
          <w:rFonts w:ascii="Cambria" w:hAnsi="Cambria" w:cs="Arial"/>
          <w:color w:val="000000" w:themeColor="text1"/>
          <w:szCs w:val="24"/>
        </w:rPr>
        <w:t>Zamawiający wybiera najkorzystniejszą ofertę w terminie związania ofertą.</w:t>
      </w:r>
    </w:p>
    <w:p w:rsidR="003A0D79" w:rsidRPr="007D7999" w:rsidRDefault="00595D1D" w:rsidP="00BE6FCC">
      <w:pPr>
        <w:pStyle w:val="Akapitzlist"/>
        <w:numPr>
          <w:ilvl w:val="1"/>
          <w:numId w:val="47"/>
        </w:numPr>
        <w:shd w:val="clear" w:color="auto" w:fill="FFFFFF"/>
        <w:spacing w:before="72" w:after="40"/>
        <w:jc w:val="both"/>
        <w:rPr>
          <w:rFonts w:ascii="Cambria" w:hAnsi="Cambria"/>
          <w:color w:val="000000"/>
          <w:szCs w:val="24"/>
        </w:rPr>
      </w:pPr>
      <w:r w:rsidRPr="007D7999">
        <w:rPr>
          <w:rFonts w:ascii="Cambria" w:hAnsi="Cambria" w:cs="Arial"/>
          <w:color w:val="000000" w:themeColor="text1"/>
        </w:rPr>
        <w:t xml:space="preserve">Jeżeli termin związania ofertą upłynął przed wyborem najkorzystniejszej oferty, Zamawiający wzywa Wykonawcę, którego oferta otrzymała najwyższą ocenę, </w:t>
      </w:r>
      <w:r w:rsidR="0083678F" w:rsidRPr="007D7999">
        <w:rPr>
          <w:rFonts w:ascii="Cambria" w:hAnsi="Cambria" w:cs="Arial"/>
          <w:color w:val="000000" w:themeColor="text1"/>
        </w:rPr>
        <w:br/>
      </w:r>
      <w:r w:rsidRPr="007D7999">
        <w:rPr>
          <w:rFonts w:ascii="Cambria" w:hAnsi="Cambria" w:cs="Arial"/>
          <w:color w:val="000000" w:themeColor="text1"/>
        </w:rPr>
        <w:lastRenderedPageBreak/>
        <w:t xml:space="preserve">do wyrażenia, w wyznaczonym przez Zamawiającego terminie, pisemnej zgody </w:t>
      </w:r>
      <w:r w:rsidR="00BF217E" w:rsidRPr="007D7999">
        <w:rPr>
          <w:rFonts w:ascii="Cambria" w:hAnsi="Cambria" w:cs="Arial"/>
          <w:color w:val="000000" w:themeColor="text1"/>
        </w:rPr>
        <w:br/>
      </w:r>
      <w:r w:rsidRPr="007D7999">
        <w:rPr>
          <w:rFonts w:ascii="Cambria" w:hAnsi="Cambria" w:cs="Arial"/>
          <w:color w:val="000000" w:themeColor="text1"/>
        </w:rPr>
        <w:t>na wybór jego oferty.</w:t>
      </w:r>
    </w:p>
    <w:p w:rsidR="00595D1D" w:rsidRPr="003A0D79" w:rsidRDefault="00595D1D" w:rsidP="00BE6FCC">
      <w:pPr>
        <w:pStyle w:val="Akapitzlist"/>
        <w:numPr>
          <w:ilvl w:val="1"/>
          <w:numId w:val="47"/>
        </w:numPr>
        <w:shd w:val="clear" w:color="auto" w:fill="FFFFFF"/>
        <w:spacing w:before="72" w:after="40"/>
        <w:jc w:val="both"/>
        <w:rPr>
          <w:rFonts w:ascii="Cambria" w:hAnsi="Cambria"/>
          <w:color w:val="000000"/>
          <w:szCs w:val="24"/>
        </w:rPr>
      </w:pPr>
      <w:r w:rsidRPr="003A0D79">
        <w:rPr>
          <w:rFonts w:ascii="Cambria" w:hAnsi="Cambria"/>
          <w:color w:val="000000"/>
        </w:rPr>
        <w:t xml:space="preserve">Stosownie do art. 253 ust. 1 ustawy Pzp, Zamawiający </w:t>
      </w:r>
      <w:r w:rsidRPr="003A0D79">
        <w:rPr>
          <w:rFonts w:ascii="Cambria" w:hAnsi="Cambria" w:cs="Arial"/>
          <w:color w:val="000000" w:themeColor="text1"/>
        </w:rPr>
        <w:t xml:space="preserve">niezwłocznie po wyborze najkorzystniejszej oferty informuje równocześnie Wykonawców, którzy złożyli </w:t>
      </w:r>
      <w:r w:rsidRPr="003A0D79">
        <w:rPr>
          <w:rFonts w:ascii="Cambria" w:hAnsi="Cambria" w:cs="Arial"/>
          <w:color w:val="000000" w:themeColor="text1"/>
        </w:rPr>
        <w:br/>
        <w:t>oferty, o:</w:t>
      </w:r>
    </w:p>
    <w:p w:rsidR="00595D1D" w:rsidRPr="00F30456" w:rsidRDefault="00595D1D" w:rsidP="00BE6FCC">
      <w:pPr>
        <w:pStyle w:val="Akapitzlist"/>
        <w:numPr>
          <w:ilvl w:val="0"/>
          <w:numId w:val="16"/>
        </w:numPr>
        <w:tabs>
          <w:tab w:val="left" w:pos="709"/>
          <w:tab w:val="left" w:pos="1276"/>
        </w:tabs>
        <w:suppressAutoHyphens/>
        <w:spacing w:before="20" w:after="40"/>
        <w:ind w:left="709" w:hanging="425"/>
        <w:jc w:val="both"/>
        <w:rPr>
          <w:rFonts w:ascii="Cambria" w:hAnsi="Cambria"/>
          <w:color w:val="000000"/>
          <w:szCs w:val="24"/>
        </w:rPr>
      </w:pPr>
      <w:r w:rsidRPr="00F30456">
        <w:rPr>
          <w:rFonts w:ascii="Cambria" w:hAnsi="Cambria"/>
          <w:color w:val="000000"/>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6E2960">
        <w:rPr>
          <w:rFonts w:ascii="Cambria" w:hAnsi="Cambria"/>
          <w:color w:val="000000"/>
          <w:szCs w:val="24"/>
        </w:rPr>
        <w:br/>
      </w:r>
      <w:r w:rsidRPr="00F30456">
        <w:rPr>
          <w:rFonts w:ascii="Cambria" w:hAnsi="Cambria"/>
          <w:color w:val="000000"/>
          <w:szCs w:val="24"/>
        </w:rPr>
        <w:t>i łączną punktację,</w:t>
      </w:r>
    </w:p>
    <w:p w:rsidR="003A0D79" w:rsidRPr="001F2DA6" w:rsidRDefault="00595D1D" w:rsidP="003A0D79">
      <w:pPr>
        <w:pStyle w:val="Akapitzlist"/>
        <w:numPr>
          <w:ilvl w:val="0"/>
          <w:numId w:val="16"/>
        </w:numPr>
        <w:tabs>
          <w:tab w:val="left" w:pos="709"/>
          <w:tab w:val="left" w:pos="1276"/>
        </w:tabs>
        <w:suppressAutoHyphens/>
        <w:spacing w:before="20" w:after="0"/>
        <w:ind w:left="709" w:hanging="425"/>
        <w:jc w:val="both"/>
        <w:rPr>
          <w:rFonts w:ascii="Cambria" w:hAnsi="Cambria"/>
          <w:i/>
          <w:color w:val="000000"/>
          <w:szCs w:val="24"/>
        </w:rPr>
      </w:pPr>
      <w:r w:rsidRPr="001F2DA6">
        <w:rPr>
          <w:rFonts w:ascii="Cambria" w:hAnsi="Cambria"/>
          <w:color w:val="000000"/>
          <w:szCs w:val="24"/>
        </w:rPr>
        <w:t>Wykonawcach, których oferty zostały odrzucone</w:t>
      </w:r>
      <w:r w:rsidR="006E2960" w:rsidRPr="001F2DA6">
        <w:rPr>
          <w:rFonts w:ascii="Cambria" w:hAnsi="Cambria"/>
          <w:color w:val="000000"/>
          <w:szCs w:val="24"/>
        </w:rPr>
        <w:t xml:space="preserve"> - </w:t>
      </w:r>
      <w:r w:rsidRPr="001F2DA6">
        <w:rPr>
          <w:rFonts w:ascii="Cambria" w:hAnsi="Cambria"/>
          <w:i/>
          <w:color w:val="000000"/>
          <w:szCs w:val="24"/>
        </w:rPr>
        <w:t>podaj</w:t>
      </w:r>
      <w:r w:rsidRPr="001F2DA6">
        <w:rPr>
          <w:rFonts w:ascii="Cambria" w:eastAsia="Calibri" w:hAnsi="Cambria" w:cs="Calibri"/>
          <w:i/>
          <w:color w:val="000000"/>
          <w:szCs w:val="24"/>
        </w:rPr>
        <w:t>ą</w:t>
      </w:r>
      <w:r w:rsidRPr="001F2DA6">
        <w:rPr>
          <w:rFonts w:ascii="Cambria" w:hAnsi="Cambria"/>
          <w:i/>
          <w:color w:val="000000"/>
          <w:szCs w:val="24"/>
        </w:rPr>
        <w:t>c uzasadnienie faktyczne i prawne.</w:t>
      </w:r>
    </w:p>
    <w:p w:rsidR="003A0D79" w:rsidRPr="007D7999" w:rsidRDefault="00595D1D" w:rsidP="00BE6FCC">
      <w:pPr>
        <w:pStyle w:val="Akapitzlist"/>
        <w:numPr>
          <w:ilvl w:val="1"/>
          <w:numId w:val="47"/>
        </w:numPr>
        <w:tabs>
          <w:tab w:val="left" w:pos="567"/>
        </w:tabs>
        <w:suppressAutoHyphens/>
        <w:spacing w:before="20" w:after="0"/>
        <w:jc w:val="both"/>
        <w:rPr>
          <w:rFonts w:ascii="Cambria" w:hAnsi="Cambria"/>
          <w:i/>
          <w:color w:val="000000"/>
          <w:szCs w:val="24"/>
        </w:rPr>
      </w:pPr>
      <w:r w:rsidRPr="007D7999">
        <w:rPr>
          <w:rFonts w:ascii="Cambria" w:hAnsi="Cambria" w:cs="Arial"/>
          <w:bCs/>
          <w:color w:val="000000" w:themeColor="text1"/>
          <w:szCs w:val="24"/>
        </w:rPr>
        <w:t xml:space="preserve">Zamawiający udostępnia niezwłocznie informacje, o których mowa w pkt </w:t>
      </w:r>
      <w:r w:rsidR="00757A3F" w:rsidRPr="007D7999">
        <w:rPr>
          <w:rFonts w:ascii="Cambria" w:hAnsi="Cambria"/>
          <w:color w:val="000000"/>
          <w:szCs w:val="24"/>
        </w:rPr>
        <w:t>2</w:t>
      </w:r>
      <w:r w:rsidR="007D7999" w:rsidRPr="007D7999">
        <w:rPr>
          <w:rFonts w:ascii="Cambria" w:hAnsi="Cambria"/>
          <w:color w:val="000000"/>
          <w:szCs w:val="24"/>
        </w:rPr>
        <w:t>0</w:t>
      </w:r>
      <w:r w:rsidRPr="007D7999">
        <w:rPr>
          <w:rFonts w:ascii="Cambria" w:hAnsi="Cambria"/>
          <w:color w:val="000000"/>
          <w:szCs w:val="24"/>
        </w:rPr>
        <w:t>.3 tiretpierwszy SWZ</w:t>
      </w:r>
      <w:r w:rsidRPr="007D7999">
        <w:rPr>
          <w:rFonts w:ascii="Cambria" w:hAnsi="Cambria" w:cs="Arial"/>
          <w:bCs/>
          <w:color w:val="000000" w:themeColor="text1"/>
          <w:szCs w:val="24"/>
        </w:rPr>
        <w:t>, na stronie internetowej prowadzonego postępowania</w:t>
      </w:r>
      <w:r w:rsidR="00F30456" w:rsidRPr="007D7999">
        <w:rPr>
          <w:rFonts w:ascii="Cambria" w:hAnsi="Cambria" w:cs="Arial"/>
          <w:bCs/>
          <w:color w:val="000000" w:themeColor="text1"/>
          <w:szCs w:val="24"/>
        </w:rPr>
        <w:t>.</w:t>
      </w:r>
    </w:p>
    <w:p w:rsidR="003A0D79" w:rsidRPr="003A0D79" w:rsidRDefault="008F4A60" w:rsidP="00BE6FCC">
      <w:pPr>
        <w:pStyle w:val="Akapitzlist"/>
        <w:numPr>
          <w:ilvl w:val="1"/>
          <w:numId w:val="47"/>
        </w:numPr>
        <w:tabs>
          <w:tab w:val="left" w:pos="567"/>
          <w:tab w:val="left" w:pos="709"/>
        </w:tabs>
        <w:suppressAutoHyphens/>
        <w:spacing w:before="20" w:after="0"/>
        <w:jc w:val="both"/>
        <w:rPr>
          <w:rFonts w:ascii="Cambria" w:hAnsi="Cambria"/>
          <w:i/>
          <w:color w:val="000000"/>
          <w:szCs w:val="24"/>
        </w:rPr>
      </w:pPr>
      <w:r w:rsidRPr="003A0D79">
        <w:rPr>
          <w:rFonts w:ascii="Cambria" w:hAnsi="Cambria"/>
          <w:szCs w:val="24"/>
        </w:rPr>
        <w:t xml:space="preserve">Umowa zostanie podpisana przez strony w siedzibie </w:t>
      </w:r>
      <w:r w:rsidR="00FC18DD" w:rsidRPr="003A0D79">
        <w:rPr>
          <w:rFonts w:ascii="Cambria" w:hAnsi="Cambria"/>
          <w:szCs w:val="24"/>
        </w:rPr>
        <w:t>Z</w:t>
      </w:r>
      <w:r w:rsidRPr="003A0D79">
        <w:rPr>
          <w:rFonts w:ascii="Cambria" w:hAnsi="Cambria"/>
          <w:szCs w:val="24"/>
        </w:rPr>
        <w:t>amawiającego.</w:t>
      </w:r>
    </w:p>
    <w:p w:rsidR="003A0D79" w:rsidRPr="00386212" w:rsidRDefault="008F4A60" w:rsidP="00BE6FCC">
      <w:pPr>
        <w:pStyle w:val="Akapitzlist"/>
        <w:numPr>
          <w:ilvl w:val="1"/>
          <w:numId w:val="47"/>
        </w:numPr>
        <w:tabs>
          <w:tab w:val="left" w:pos="567"/>
        </w:tabs>
        <w:suppressAutoHyphens/>
        <w:spacing w:before="20" w:after="0"/>
        <w:jc w:val="both"/>
        <w:rPr>
          <w:rFonts w:ascii="Cambria" w:hAnsi="Cambria"/>
          <w:i/>
          <w:color w:val="000000"/>
          <w:szCs w:val="24"/>
        </w:rPr>
      </w:pPr>
      <w:r w:rsidRPr="003A0D79">
        <w:rPr>
          <w:rFonts w:ascii="Cambria" w:hAnsi="Cambria"/>
          <w:szCs w:val="24"/>
        </w:rPr>
        <w:t xml:space="preserve">Jeżeli została wybrana oferta </w:t>
      </w:r>
      <w:r w:rsidR="00E76C02" w:rsidRPr="003A0D79">
        <w:rPr>
          <w:rFonts w:ascii="Cambria" w:hAnsi="Cambria"/>
          <w:szCs w:val="24"/>
        </w:rPr>
        <w:t>W</w:t>
      </w:r>
      <w:r w:rsidRPr="003A0D79">
        <w:rPr>
          <w:rFonts w:ascii="Cambria" w:hAnsi="Cambria"/>
          <w:szCs w:val="24"/>
        </w:rPr>
        <w:t xml:space="preserve">ykonawców wspólnie ubiegających się o udzielenie zamówienia, </w:t>
      </w:r>
      <w:r w:rsidR="00FC18DD" w:rsidRPr="003A0D79">
        <w:rPr>
          <w:rFonts w:ascii="Cambria" w:hAnsi="Cambria"/>
          <w:szCs w:val="24"/>
        </w:rPr>
        <w:t>Z</w:t>
      </w:r>
      <w:r w:rsidRPr="003A0D79">
        <w:rPr>
          <w:rFonts w:ascii="Cambria" w:hAnsi="Cambria"/>
          <w:szCs w:val="24"/>
        </w:rPr>
        <w:t xml:space="preserve">amawiający żąda przed zawarciem umowy przedłożenia kopii umowy regulującej współpracę tych </w:t>
      </w:r>
      <w:r w:rsidR="00E76C02" w:rsidRPr="003A0D79">
        <w:rPr>
          <w:rFonts w:ascii="Cambria" w:hAnsi="Cambria"/>
          <w:szCs w:val="24"/>
        </w:rPr>
        <w:t>W</w:t>
      </w:r>
      <w:r w:rsidRPr="003A0D79">
        <w:rPr>
          <w:rFonts w:ascii="Cambria" w:hAnsi="Cambria"/>
          <w:szCs w:val="24"/>
        </w:rPr>
        <w:t xml:space="preserve">ykonawców. </w:t>
      </w:r>
    </w:p>
    <w:p w:rsidR="00386212" w:rsidRPr="00B22D34" w:rsidRDefault="00386212" w:rsidP="00BE6FCC">
      <w:pPr>
        <w:pStyle w:val="Akapitzlist"/>
        <w:numPr>
          <w:ilvl w:val="1"/>
          <w:numId w:val="47"/>
        </w:numPr>
        <w:tabs>
          <w:tab w:val="left" w:pos="567"/>
        </w:tabs>
        <w:suppressAutoHyphens/>
        <w:spacing w:before="20" w:after="0"/>
        <w:jc w:val="both"/>
        <w:rPr>
          <w:rFonts w:ascii="Cambria" w:hAnsi="Cambria"/>
          <w:b/>
          <w:bCs/>
          <w:i/>
          <w:color w:val="000000"/>
          <w:szCs w:val="24"/>
        </w:rPr>
      </w:pPr>
      <w:r w:rsidRPr="00386212">
        <w:rPr>
          <w:rFonts w:ascii="Cambria" w:hAnsi="Cambria"/>
          <w:b/>
          <w:bCs/>
          <w:szCs w:val="24"/>
        </w:rPr>
        <w:t xml:space="preserve">Wykonawca wybrany do realizacji zamówienia przekaże Zamawiającemu </w:t>
      </w:r>
      <w:r w:rsidR="001F2DA6">
        <w:rPr>
          <w:rFonts w:ascii="Cambria" w:hAnsi="Cambria"/>
          <w:b/>
          <w:bCs/>
          <w:szCs w:val="24"/>
        </w:rPr>
        <w:t>w terminie ustalonym przez Zamawiającego</w:t>
      </w:r>
      <w:r w:rsidRPr="00386212">
        <w:rPr>
          <w:rFonts w:ascii="Cambria" w:hAnsi="Cambria"/>
          <w:b/>
          <w:bCs/>
          <w:szCs w:val="24"/>
        </w:rPr>
        <w:t>:</w:t>
      </w:r>
    </w:p>
    <w:p w:rsidR="00B22D34" w:rsidRPr="00386212" w:rsidRDefault="00B22D34" w:rsidP="00B22D34">
      <w:pPr>
        <w:pStyle w:val="Akapitzlist"/>
        <w:tabs>
          <w:tab w:val="left" w:pos="567"/>
        </w:tabs>
        <w:suppressAutoHyphens/>
        <w:spacing w:before="20" w:after="0"/>
        <w:jc w:val="both"/>
        <w:rPr>
          <w:rFonts w:ascii="Cambria" w:hAnsi="Cambria"/>
          <w:b/>
          <w:bCs/>
          <w:i/>
          <w:color w:val="000000"/>
          <w:szCs w:val="24"/>
        </w:rPr>
      </w:pPr>
    </w:p>
    <w:p w:rsidR="00B22D34" w:rsidRDefault="00B22D34" w:rsidP="00BE6FCC">
      <w:pPr>
        <w:pStyle w:val="Akapitzlist"/>
        <w:numPr>
          <w:ilvl w:val="3"/>
          <w:numId w:val="17"/>
        </w:numPr>
        <w:tabs>
          <w:tab w:val="left" w:pos="567"/>
        </w:tabs>
        <w:suppressAutoHyphens/>
        <w:spacing w:after="0"/>
        <w:ind w:left="851" w:hanging="284"/>
        <w:jc w:val="both"/>
        <w:rPr>
          <w:rFonts w:ascii="Cambria" w:hAnsi="Cambria"/>
          <w:iCs/>
          <w:color w:val="000000"/>
          <w:szCs w:val="24"/>
        </w:rPr>
      </w:pPr>
      <w:r>
        <w:rPr>
          <w:rFonts w:ascii="Cambria" w:hAnsi="Cambria"/>
          <w:b/>
          <w:bCs/>
          <w:iCs/>
          <w:color w:val="000000"/>
          <w:szCs w:val="24"/>
        </w:rPr>
        <w:t xml:space="preserve">Umowę regulującą współpracę, </w:t>
      </w:r>
      <w:r w:rsidRPr="00B22D34">
        <w:rPr>
          <w:rFonts w:ascii="Cambria" w:hAnsi="Cambria"/>
          <w:iCs/>
          <w:color w:val="000000"/>
          <w:szCs w:val="24"/>
        </w:rPr>
        <w:t>w przypadku wyboru oferty Wykonawców</w:t>
      </w:r>
      <w:r>
        <w:rPr>
          <w:rFonts w:ascii="Cambria" w:hAnsi="Cambria"/>
          <w:iCs/>
          <w:color w:val="000000"/>
          <w:szCs w:val="24"/>
        </w:rPr>
        <w:t xml:space="preserve"> wspólnie ubiegających się o udzielenie zamówienia.</w:t>
      </w:r>
    </w:p>
    <w:p w:rsidR="00B22D34" w:rsidRPr="00B22D34" w:rsidRDefault="00B22D34" w:rsidP="00B22D34">
      <w:pPr>
        <w:tabs>
          <w:tab w:val="left" w:pos="567"/>
        </w:tabs>
        <w:suppressAutoHyphens/>
        <w:spacing w:after="0"/>
        <w:jc w:val="both"/>
        <w:rPr>
          <w:rFonts w:ascii="Cambria" w:hAnsi="Cambria"/>
          <w:iCs/>
          <w:color w:val="000000"/>
          <w:szCs w:val="24"/>
        </w:rPr>
      </w:pPr>
    </w:p>
    <w:p w:rsidR="00B22D34" w:rsidRDefault="00B22D34" w:rsidP="00BE6FCC">
      <w:pPr>
        <w:pStyle w:val="Akapitzlist"/>
        <w:numPr>
          <w:ilvl w:val="3"/>
          <w:numId w:val="17"/>
        </w:numPr>
        <w:tabs>
          <w:tab w:val="left" w:pos="567"/>
        </w:tabs>
        <w:suppressAutoHyphens/>
        <w:spacing w:after="0"/>
        <w:ind w:left="851" w:hanging="284"/>
        <w:jc w:val="both"/>
        <w:rPr>
          <w:rFonts w:ascii="Cambria" w:hAnsi="Cambria"/>
          <w:iCs/>
          <w:color w:val="000000"/>
          <w:szCs w:val="24"/>
        </w:rPr>
      </w:pPr>
      <w:r w:rsidRPr="00B22D34">
        <w:rPr>
          <w:rFonts w:ascii="Cambria" w:hAnsi="Cambria"/>
          <w:b/>
          <w:bCs/>
          <w:iCs/>
          <w:color w:val="000000"/>
          <w:szCs w:val="24"/>
        </w:rPr>
        <w:t>Umowę spółki cywilnej</w:t>
      </w:r>
      <w:r>
        <w:rPr>
          <w:rFonts w:ascii="Cambria" w:hAnsi="Cambria"/>
          <w:iCs/>
          <w:color w:val="000000"/>
          <w:szCs w:val="24"/>
        </w:rPr>
        <w:t xml:space="preserve"> (jeśli dotyczy i w przypadku, gdy Wykonawca nie dołączył tego dokumentu do oferty);</w:t>
      </w:r>
    </w:p>
    <w:p w:rsidR="00B22D34" w:rsidRPr="00B22D34" w:rsidRDefault="00B22D34" w:rsidP="00B22D34">
      <w:pPr>
        <w:pStyle w:val="Akapitzlist"/>
        <w:rPr>
          <w:rFonts w:ascii="Cambria" w:hAnsi="Cambria"/>
          <w:iCs/>
          <w:color w:val="000000"/>
          <w:szCs w:val="24"/>
        </w:rPr>
      </w:pPr>
    </w:p>
    <w:p w:rsidR="00B22D34" w:rsidRPr="001F2DA6" w:rsidRDefault="00B22D34" w:rsidP="00180206">
      <w:pPr>
        <w:pStyle w:val="Akapitzlist"/>
        <w:numPr>
          <w:ilvl w:val="3"/>
          <w:numId w:val="17"/>
        </w:numPr>
        <w:tabs>
          <w:tab w:val="left" w:pos="284"/>
        </w:tabs>
        <w:spacing w:after="0"/>
        <w:ind w:left="851" w:hanging="284"/>
        <w:jc w:val="both"/>
        <w:rPr>
          <w:rFonts w:ascii="Cambria" w:hAnsi="Cambria"/>
          <w:iCs/>
          <w:color w:val="000000"/>
          <w:szCs w:val="24"/>
        </w:rPr>
      </w:pPr>
      <w:r w:rsidRPr="001F2DA6">
        <w:rPr>
          <w:rFonts w:ascii="Cambria" w:hAnsi="Cambria"/>
          <w:b/>
          <w:bCs/>
          <w:iCs/>
          <w:color w:val="000000"/>
          <w:szCs w:val="24"/>
        </w:rPr>
        <w:t>Polisę ubezpieczeniową</w:t>
      </w:r>
      <w:r w:rsidRPr="001F2DA6">
        <w:rPr>
          <w:rFonts w:ascii="Cambria" w:hAnsi="Cambria"/>
          <w:iCs/>
          <w:color w:val="000000"/>
          <w:szCs w:val="24"/>
        </w:rPr>
        <w:t xml:space="preserve">, </w:t>
      </w:r>
      <w:r w:rsidR="00180206">
        <w:t xml:space="preserve">na czas konieczny do przetransportowania przedmiotu zamówienia do siedziby Zamawiającego, </w:t>
      </w:r>
      <w:r w:rsidRPr="001F2DA6">
        <w:rPr>
          <w:rFonts w:ascii="Cambria" w:hAnsi="Cambria"/>
          <w:iCs/>
          <w:color w:val="000000"/>
          <w:szCs w:val="24"/>
        </w:rPr>
        <w:t>o której mowa w projekcie umowy – Załącznik nr 5 do SWZ</w:t>
      </w:r>
      <w:r w:rsidR="001F2DA6">
        <w:rPr>
          <w:rFonts w:ascii="Cambria" w:hAnsi="Cambria"/>
          <w:iCs/>
          <w:color w:val="000000"/>
          <w:szCs w:val="24"/>
        </w:rPr>
        <w:t>.</w:t>
      </w:r>
    </w:p>
    <w:p w:rsidR="00B22D34" w:rsidRPr="00B22D34" w:rsidRDefault="00B22D34" w:rsidP="00BE6FCC">
      <w:pPr>
        <w:pStyle w:val="Akapitzlist"/>
        <w:numPr>
          <w:ilvl w:val="1"/>
          <w:numId w:val="47"/>
        </w:numPr>
        <w:tabs>
          <w:tab w:val="left" w:pos="567"/>
        </w:tabs>
        <w:suppressAutoHyphens/>
        <w:spacing w:after="0"/>
        <w:jc w:val="both"/>
        <w:rPr>
          <w:rFonts w:ascii="Cambria" w:hAnsi="Cambria"/>
          <w:iCs/>
          <w:color w:val="000000"/>
          <w:szCs w:val="24"/>
        </w:rPr>
      </w:pPr>
      <w:r>
        <w:rPr>
          <w:rFonts w:ascii="Cambria" w:hAnsi="Cambria"/>
          <w:iCs/>
          <w:color w:val="000000"/>
          <w:szCs w:val="24"/>
        </w:rPr>
        <w:t>Niezłożenie dokumentów, o których mowa w pkt 20.7 SWZ może zostać potraktowane</w:t>
      </w:r>
      <w:r w:rsidR="000A739B">
        <w:rPr>
          <w:rFonts w:ascii="Cambria" w:hAnsi="Cambria"/>
          <w:iCs/>
          <w:color w:val="000000"/>
          <w:szCs w:val="24"/>
        </w:rPr>
        <w:t>, jako uchylanie się przez Wykonawcę od zawarcia umowy.</w:t>
      </w:r>
    </w:p>
    <w:p w:rsidR="00386212" w:rsidRPr="00386212" w:rsidRDefault="00386212" w:rsidP="00B22D34">
      <w:pPr>
        <w:pStyle w:val="Akapitzlist"/>
        <w:tabs>
          <w:tab w:val="left" w:pos="567"/>
        </w:tabs>
        <w:suppressAutoHyphens/>
        <w:spacing w:after="0"/>
        <w:ind w:left="851"/>
        <w:jc w:val="both"/>
        <w:rPr>
          <w:rFonts w:ascii="Cambria" w:hAnsi="Cambria"/>
          <w:iCs/>
          <w:color w:val="000000"/>
          <w:szCs w:val="24"/>
        </w:rPr>
      </w:pPr>
    </w:p>
    <w:p w:rsidR="00D31619" w:rsidRDefault="0060334E" w:rsidP="00BE6FCC">
      <w:pPr>
        <w:pStyle w:val="Akapitzlist"/>
        <w:numPr>
          <w:ilvl w:val="1"/>
          <w:numId w:val="47"/>
        </w:numPr>
        <w:tabs>
          <w:tab w:val="left" w:pos="709"/>
        </w:tabs>
        <w:autoSpaceDE w:val="0"/>
        <w:autoSpaceDN w:val="0"/>
        <w:adjustRightInd w:val="0"/>
        <w:spacing w:after="0"/>
        <w:ind w:right="1"/>
        <w:jc w:val="both"/>
        <w:rPr>
          <w:rFonts w:ascii="Cambria" w:hAnsi="Cambria"/>
          <w:szCs w:val="24"/>
        </w:rPr>
      </w:pPr>
      <w:r w:rsidRPr="00386212">
        <w:rPr>
          <w:rFonts w:ascii="Cambria" w:hAnsi="Cambria"/>
          <w:iCs/>
          <w:szCs w:val="24"/>
        </w:rPr>
        <w:t>Osoby reprezentujące Wykonawcę przy podpisywaniu</w:t>
      </w:r>
      <w:r w:rsidRPr="00D31619">
        <w:rPr>
          <w:rFonts w:ascii="Cambria" w:hAnsi="Cambria"/>
          <w:szCs w:val="24"/>
        </w:rPr>
        <w:t xml:space="preserve"> umowy powinny posiadać </w:t>
      </w:r>
      <w:r w:rsidR="0083678F" w:rsidRPr="00D31619">
        <w:rPr>
          <w:rFonts w:ascii="Cambria" w:hAnsi="Cambria"/>
          <w:szCs w:val="24"/>
        </w:rPr>
        <w:br/>
      </w:r>
      <w:r w:rsidRPr="00D31619">
        <w:rPr>
          <w:rFonts w:ascii="Cambria" w:hAnsi="Cambria"/>
          <w:szCs w:val="24"/>
        </w:rPr>
        <w:t>ze sobą dokumenty potwierdzające ich umocowanie do reprezentowania Wykonawcy, o ile umocowanie to nie będzie wynikać z dokumentów załączonych do oferty.</w:t>
      </w:r>
    </w:p>
    <w:p w:rsidR="008F4A60" w:rsidRPr="00D31619" w:rsidRDefault="008F4A60" w:rsidP="00BE6FCC">
      <w:pPr>
        <w:pStyle w:val="Akapitzlist"/>
        <w:numPr>
          <w:ilvl w:val="1"/>
          <w:numId w:val="47"/>
        </w:numPr>
        <w:tabs>
          <w:tab w:val="left" w:pos="709"/>
        </w:tabs>
        <w:autoSpaceDE w:val="0"/>
        <w:autoSpaceDN w:val="0"/>
        <w:adjustRightInd w:val="0"/>
        <w:spacing w:after="0"/>
        <w:ind w:right="1"/>
        <w:jc w:val="both"/>
        <w:rPr>
          <w:rFonts w:ascii="Cambria" w:hAnsi="Cambria"/>
          <w:szCs w:val="24"/>
        </w:rPr>
      </w:pPr>
      <w:r w:rsidRPr="00D31619">
        <w:rPr>
          <w:rFonts w:ascii="Cambria" w:hAnsi="Cambria"/>
          <w:szCs w:val="24"/>
        </w:rPr>
        <w:t xml:space="preserve">Zamawiający nie później niż w terminie 30 dni od dnia zakończenia postępowania </w:t>
      </w:r>
      <w:r w:rsidR="0057599B" w:rsidRPr="00D31619">
        <w:rPr>
          <w:rFonts w:ascii="Cambria" w:hAnsi="Cambria"/>
          <w:szCs w:val="24"/>
        </w:rPr>
        <w:br/>
      </w:r>
      <w:r w:rsidRPr="00D31619">
        <w:rPr>
          <w:rFonts w:ascii="Cambria" w:hAnsi="Cambria"/>
          <w:szCs w:val="24"/>
        </w:rPr>
        <w:t>o udzielenie zamówienia zamieszcza w Biuletynie Zamówień Publicznych ogłoszenie</w:t>
      </w:r>
      <w:r w:rsidR="0057599B" w:rsidRPr="00D31619">
        <w:rPr>
          <w:rFonts w:ascii="Cambria" w:hAnsi="Cambria"/>
          <w:szCs w:val="24"/>
        </w:rPr>
        <w:br/>
      </w:r>
      <w:r w:rsidRPr="00D31619">
        <w:rPr>
          <w:rFonts w:ascii="Cambria" w:hAnsi="Cambria"/>
          <w:szCs w:val="24"/>
        </w:rPr>
        <w:lastRenderedPageBreak/>
        <w:t>o wyniku postępowania zawierające informację o udzieleniu zamówienia lub unieważnieniu postępowania.</w:t>
      </w:r>
    </w:p>
    <w:p w:rsidR="00C17050" w:rsidRPr="00F30456" w:rsidRDefault="00C17050" w:rsidP="007A016E">
      <w:pPr>
        <w:spacing w:before="26" w:after="0"/>
        <w:ind w:right="1"/>
        <w:jc w:val="both"/>
        <w:rPr>
          <w:rFonts w:ascii="Cambria" w:hAnsi="Cambria"/>
          <w:color w:val="000000"/>
          <w:szCs w:val="24"/>
        </w:rPr>
      </w:pPr>
    </w:p>
    <w:p w:rsidR="00DB7CC1" w:rsidRDefault="00DB7CC1" w:rsidP="00B92031">
      <w:pPr>
        <w:shd w:val="clear" w:color="auto" w:fill="DEEAF6" w:themeFill="accent5" w:themeFillTint="33"/>
        <w:spacing w:before="26" w:after="0"/>
        <w:ind w:left="373" w:right="1" w:hanging="373"/>
        <w:jc w:val="center"/>
        <w:rPr>
          <w:rFonts w:ascii="Cambria" w:hAnsi="Cambria"/>
          <w:b/>
          <w:bCs/>
          <w:color w:val="000000"/>
          <w:szCs w:val="24"/>
        </w:rPr>
      </w:pPr>
    </w:p>
    <w:p w:rsidR="00E77C2B" w:rsidRDefault="00507667" w:rsidP="00D31619">
      <w:pPr>
        <w:shd w:val="clear" w:color="auto" w:fill="DEEAF6" w:themeFill="accent5" w:themeFillTint="33"/>
        <w:spacing w:before="26" w:after="0"/>
        <w:ind w:left="373" w:right="1" w:hanging="373"/>
        <w:jc w:val="center"/>
        <w:rPr>
          <w:rFonts w:ascii="Cambria" w:hAnsi="Cambria"/>
          <w:b/>
          <w:bCs/>
          <w:color w:val="000000"/>
          <w:szCs w:val="24"/>
        </w:rPr>
      </w:pPr>
      <w:r w:rsidRPr="00F30456">
        <w:rPr>
          <w:rFonts w:ascii="Cambria" w:hAnsi="Cambria"/>
          <w:b/>
          <w:bCs/>
          <w:color w:val="000000"/>
          <w:szCs w:val="24"/>
        </w:rPr>
        <w:t xml:space="preserve">ROZDZIAŁ </w:t>
      </w:r>
      <w:r w:rsidR="0083678F">
        <w:rPr>
          <w:rFonts w:ascii="Cambria" w:hAnsi="Cambria"/>
          <w:b/>
          <w:bCs/>
          <w:color w:val="000000"/>
          <w:szCs w:val="24"/>
        </w:rPr>
        <w:t>2</w:t>
      </w:r>
      <w:r w:rsidR="00D31619">
        <w:rPr>
          <w:rFonts w:ascii="Cambria" w:hAnsi="Cambria"/>
          <w:b/>
          <w:bCs/>
          <w:color w:val="000000"/>
          <w:szCs w:val="24"/>
        </w:rPr>
        <w:t>1</w:t>
      </w:r>
    </w:p>
    <w:p w:rsidR="00EC11EB" w:rsidRDefault="00507667" w:rsidP="00B92031">
      <w:pPr>
        <w:shd w:val="clear" w:color="auto" w:fill="DEEAF6" w:themeFill="accent5" w:themeFillTint="33"/>
        <w:spacing w:before="26" w:after="0"/>
        <w:ind w:right="1"/>
        <w:jc w:val="center"/>
        <w:rPr>
          <w:rFonts w:ascii="Cambria" w:hAnsi="Cambria"/>
          <w:b/>
          <w:bCs/>
          <w:color w:val="000000"/>
          <w:szCs w:val="24"/>
        </w:rPr>
      </w:pPr>
      <w:r w:rsidRPr="00F30456">
        <w:rPr>
          <w:rFonts w:ascii="Cambria" w:hAnsi="Cambria"/>
          <w:b/>
          <w:bCs/>
          <w:color w:val="000000"/>
          <w:szCs w:val="24"/>
        </w:rPr>
        <w:t>POUCZENIE O ŚRODKACH OCHRONY PRAWNEJ PRZYSŁUGUJĄCYCH WYKONAWCY</w:t>
      </w:r>
    </w:p>
    <w:p w:rsidR="00FF73A6" w:rsidRPr="00F30456" w:rsidRDefault="00FF73A6" w:rsidP="009D7E16">
      <w:pPr>
        <w:shd w:val="clear" w:color="auto" w:fill="DEEAF6" w:themeFill="accent5" w:themeFillTint="33"/>
        <w:spacing w:before="26" w:after="0"/>
        <w:ind w:right="1"/>
        <w:jc w:val="both"/>
        <w:rPr>
          <w:rFonts w:ascii="Cambria" w:hAnsi="Cambria"/>
          <w:b/>
          <w:bCs/>
          <w:szCs w:val="24"/>
        </w:rPr>
      </w:pPr>
    </w:p>
    <w:p w:rsidR="00D31619" w:rsidRDefault="00D31619" w:rsidP="00D31619">
      <w:pPr>
        <w:pStyle w:val="Kolorowalistaakcent11"/>
        <w:widowControl w:val="0"/>
        <w:suppressAutoHyphens/>
        <w:spacing w:before="0" w:after="0" w:line="276" w:lineRule="auto"/>
        <w:ind w:left="709"/>
        <w:outlineLvl w:val="3"/>
        <w:rPr>
          <w:rFonts w:ascii="Cambria" w:hAnsi="Cambria"/>
          <w:sz w:val="24"/>
          <w:szCs w:val="24"/>
        </w:rPr>
      </w:pPr>
    </w:p>
    <w:p w:rsidR="00D31619" w:rsidRDefault="00D31619" w:rsidP="00BE6FCC">
      <w:pPr>
        <w:pStyle w:val="Kolorowalistaakcent11"/>
        <w:widowControl w:val="0"/>
        <w:numPr>
          <w:ilvl w:val="1"/>
          <w:numId w:val="54"/>
        </w:numPr>
        <w:suppressAutoHyphens/>
        <w:spacing w:before="0" w:after="0" w:line="276" w:lineRule="auto"/>
        <w:outlineLvl w:val="3"/>
        <w:rPr>
          <w:rFonts w:ascii="Cambria" w:hAnsi="Cambria"/>
          <w:sz w:val="24"/>
          <w:szCs w:val="24"/>
        </w:rPr>
      </w:pPr>
      <w:r w:rsidRPr="00D31619">
        <w:rPr>
          <w:rFonts w:ascii="Cambria" w:hAnsi="Cambria"/>
          <w:sz w:val="24"/>
          <w:szCs w:val="24"/>
        </w:rPr>
        <w:t>Środki ochrony prawnej przewidziane są w dziale IX ustawy.</w:t>
      </w:r>
    </w:p>
    <w:p w:rsidR="00D31619" w:rsidRDefault="00D31619" w:rsidP="00BE6FCC">
      <w:pPr>
        <w:pStyle w:val="Kolorowalistaakcent11"/>
        <w:widowControl w:val="0"/>
        <w:numPr>
          <w:ilvl w:val="1"/>
          <w:numId w:val="54"/>
        </w:numPr>
        <w:suppressAutoHyphens/>
        <w:spacing w:before="0" w:after="0" w:line="276" w:lineRule="auto"/>
        <w:outlineLvl w:val="3"/>
        <w:rPr>
          <w:rFonts w:ascii="Cambria" w:hAnsi="Cambria"/>
          <w:sz w:val="24"/>
          <w:szCs w:val="24"/>
        </w:rPr>
      </w:pPr>
      <w:r w:rsidRPr="00D31619">
        <w:rPr>
          <w:rFonts w:ascii="Cambria" w:hAnsi="Cambria"/>
          <w:sz w:val="24"/>
          <w:szCs w:val="24"/>
        </w:rPr>
        <w:t>Środkami ochrony prawnej są odwołanie i skarga do sądu.</w:t>
      </w:r>
    </w:p>
    <w:p w:rsidR="00D31619" w:rsidRDefault="00D31619" w:rsidP="00BE6FCC">
      <w:pPr>
        <w:pStyle w:val="Kolorowalistaakcent11"/>
        <w:widowControl w:val="0"/>
        <w:numPr>
          <w:ilvl w:val="1"/>
          <w:numId w:val="54"/>
        </w:numPr>
        <w:suppressAutoHyphens/>
        <w:spacing w:before="0" w:after="0" w:line="276" w:lineRule="auto"/>
        <w:outlineLvl w:val="3"/>
        <w:rPr>
          <w:rFonts w:ascii="Cambria" w:hAnsi="Cambria"/>
          <w:sz w:val="24"/>
          <w:szCs w:val="24"/>
        </w:rPr>
      </w:pPr>
      <w:r w:rsidRPr="00D31619">
        <w:rPr>
          <w:rFonts w:ascii="Cambria" w:hAnsi="Cambria"/>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sidRPr="00D31619">
        <w:rPr>
          <w:rFonts w:ascii="Cambria" w:hAnsi="Cambria"/>
        </w:rPr>
        <w:t> </w:t>
      </w:r>
      <w:r w:rsidRPr="00D31619">
        <w:rPr>
          <w:rFonts w:ascii="Cambria" w:hAnsi="Cambria"/>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D31619" w:rsidRPr="00D31619" w:rsidRDefault="00D31619" w:rsidP="00BE6FCC">
      <w:pPr>
        <w:pStyle w:val="Kolorowalistaakcent11"/>
        <w:widowControl w:val="0"/>
        <w:numPr>
          <w:ilvl w:val="1"/>
          <w:numId w:val="54"/>
        </w:numPr>
        <w:suppressAutoHyphens/>
        <w:spacing w:before="0" w:after="0" w:line="276" w:lineRule="auto"/>
        <w:outlineLvl w:val="3"/>
        <w:rPr>
          <w:rFonts w:ascii="Cambria" w:hAnsi="Cambria"/>
          <w:sz w:val="24"/>
          <w:szCs w:val="24"/>
        </w:rPr>
      </w:pPr>
      <w:r w:rsidRPr="00D31619">
        <w:rPr>
          <w:rFonts w:ascii="Cambria" w:hAnsi="Cambria"/>
          <w:sz w:val="24"/>
          <w:szCs w:val="24"/>
        </w:rPr>
        <w:t xml:space="preserve">Odwołanie </w:t>
      </w:r>
      <w:r w:rsidRPr="00D31619">
        <w:rPr>
          <w:rFonts w:ascii="Cambria" w:hAnsi="Cambria"/>
          <w:color w:val="000000"/>
          <w:sz w:val="24"/>
          <w:szCs w:val="24"/>
        </w:rPr>
        <w:t>przysługuje na:</w:t>
      </w:r>
    </w:p>
    <w:p w:rsidR="00D31619" w:rsidRPr="00D31619" w:rsidRDefault="00D31619" w:rsidP="00BE6FCC">
      <w:pPr>
        <w:pStyle w:val="Akapitzlist"/>
        <w:numPr>
          <w:ilvl w:val="1"/>
          <w:numId w:val="48"/>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niezgodną z przepisami ustawy czynność zamawiającego, podjętą</w:t>
      </w:r>
      <w:r w:rsidRPr="00D31619">
        <w:rPr>
          <w:rFonts w:ascii="Cambria" w:hAnsi="Cambria"/>
          <w:color w:val="000000"/>
          <w:szCs w:val="24"/>
        </w:rPr>
        <w:br/>
        <w:t>w postępowaniu o udzielenie zamówienia, w tym na projektowane postanowienie umowy;</w:t>
      </w:r>
    </w:p>
    <w:p w:rsidR="00D31619" w:rsidRPr="00D31619" w:rsidRDefault="00D31619" w:rsidP="00BE6FCC">
      <w:pPr>
        <w:pStyle w:val="Akapitzlist"/>
        <w:numPr>
          <w:ilvl w:val="1"/>
          <w:numId w:val="48"/>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zaniechanie czynności w postępowaniu o udzielenie zamówienia, do której zamawiający był obowiązany na podstawie ustawy;</w:t>
      </w:r>
    </w:p>
    <w:p w:rsidR="00D31619" w:rsidRPr="00D31619" w:rsidRDefault="00D31619" w:rsidP="00BE6FCC">
      <w:pPr>
        <w:pStyle w:val="Akapitzlist"/>
        <w:numPr>
          <w:ilvl w:val="1"/>
          <w:numId w:val="48"/>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zaniechanie przeprowadzenia postępowania o udzielenie zamówienia</w:t>
      </w:r>
      <w:r w:rsidRPr="00D31619">
        <w:rPr>
          <w:rFonts w:ascii="Cambria" w:hAnsi="Cambria"/>
          <w:color w:val="000000"/>
          <w:szCs w:val="24"/>
        </w:rPr>
        <w:br/>
        <w:t>lub zorganizowania konkursu na podstawie ustawy, mimo że zamawiający był do tego obowiązany.</w:t>
      </w:r>
    </w:p>
    <w:p w:rsidR="00D31619" w:rsidRPr="00D31619" w:rsidRDefault="00D31619" w:rsidP="00BE6FCC">
      <w:pPr>
        <w:pStyle w:val="Kolorowalistaakcent11"/>
        <w:widowControl w:val="0"/>
        <w:numPr>
          <w:ilvl w:val="1"/>
          <w:numId w:val="54"/>
        </w:numPr>
        <w:suppressAutoHyphens/>
        <w:spacing w:before="0" w:after="0" w:line="276" w:lineRule="auto"/>
        <w:outlineLvl w:val="3"/>
        <w:rPr>
          <w:rFonts w:ascii="Cambria" w:hAnsi="Cambria"/>
          <w:sz w:val="24"/>
          <w:szCs w:val="24"/>
        </w:rPr>
      </w:pPr>
      <w:r w:rsidRPr="00D31619">
        <w:rPr>
          <w:rFonts w:ascii="Cambria" w:hAnsi="Cambria"/>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31619" w:rsidRPr="00D31619" w:rsidRDefault="00D31619" w:rsidP="00BE6FCC">
      <w:pPr>
        <w:pStyle w:val="Kolorowalistaakcent11"/>
        <w:widowControl w:val="0"/>
        <w:numPr>
          <w:ilvl w:val="1"/>
          <w:numId w:val="54"/>
        </w:numPr>
        <w:suppressAutoHyphens/>
        <w:spacing w:before="0" w:after="0" w:line="276" w:lineRule="auto"/>
        <w:ind w:left="709" w:hanging="709"/>
        <w:outlineLvl w:val="3"/>
        <w:rPr>
          <w:rFonts w:ascii="Cambria" w:hAnsi="Cambria"/>
          <w:sz w:val="24"/>
          <w:szCs w:val="24"/>
        </w:rPr>
      </w:pPr>
      <w:r w:rsidRPr="00D31619">
        <w:rPr>
          <w:rFonts w:ascii="Cambria" w:hAnsi="Cambria"/>
          <w:color w:val="000000"/>
          <w:sz w:val="24"/>
          <w:szCs w:val="24"/>
        </w:rPr>
        <w:t>Terminy wnoszenia odwołań:</w:t>
      </w:r>
    </w:p>
    <w:p w:rsidR="00D31619" w:rsidRPr="00D31619" w:rsidRDefault="00D31619" w:rsidP="00BE6FCC">
      <w:pPr>
        <w:pStyle w:val="Akapitzlist"/>
        <w:numPr>
          <w:ilvl w:val="1"/>
          <w:numId w:val="49"/>
        </w:numPr>
        <w:shd w:val="clear" w:color="auto" w:fill="FFFFFF"/>
        <w:tabs>
          <w:tab w:val="left" w:pos="709"/>
        </w:tabs>
        <w:spacing w:after="0"/>
        <w:ind w:left="1134" w:hanging="425"/>
        <w:jc w:val="both"/>
        <w:rPr>
          <w:rFonts w:ascii="Cambria" w:hAnsi="Cambria"/>
          <w:color w:val="000000"/>
          <w:szCs w:val="24"/>
        </w:rPr>
      </w:pPr>
      <w:r w:rsidRPr="00D31619">
        <w:rPr>
          <w:rFonts w:ascii="Cambria" w:hAnsi="Cambria"/>
          <w:color w:val="000000"/>
          <w:szCs w:val="24"/>
        </w:rPr>
        <w:t>Odwołanie wnosi się w terminie:</w:t>
      </w:r>
    </w:p>
    <w:p w:rsidR="00D31619" w:rsidRPr="00D31619" w:rsidRDefault="00D31619" w:rsidP="00BE6FCC">
      <w:pPr>
        <w:pStyle w:val="Akapitzlist"/>
        <w:numPr>
          <w:ilvl w:val="1"/>
          <w:numId w:val="50"/>
        </w:numPr>
        <w:shd w:val="clear" w:color="auto" w:fill="FFFFFF"/>
        <w:spacing w:after="0"/>
        <w:ind w:hanging="306"/>
        <w:jc w:val="both"/>
        <w:rPr>
          <w:rFonts w:ascii="Cambria" w:hAnsi="Cambria"/>
          <w:color w:val="000000"/>
          <w:szCs w:val="24"/>
        </w:rPr>
      </w:pPr>
      <w:r w:rsidRPr="00D31619">
        <w:rPr>
          <w:rFonts w:ascii="Cambria" w:hAnsi="Cambria"/>
          <w:color w:val="000000"/>
          <w:szCs w:val="24"/>
        </w:rPr>
        <w:t>10 dni od dnia przekazania informacji o czynności zamawiającego stanowiącej podstawę jego wniesienia, jeżeli informacja została przekazana przy użyciu środków komunikacji elektronicznej,</w:t>
      </w:r>
    </w:p>
    <w:p w:rsidR="00D31619" w:rsidRPr="00D31619" w:rsidRDefault="00D31619" w:rsidP="00BE6FCC">
      <w:pPr>
        <w:pStyle w:val="Akapitzlist"/>
        <w:numPr>
          <w:ilvl w:val="1"/>
          <w:numId w:val="50"/>
        </w:numPr>
        <w:shd w:val="clear" w:color="auto" w:fill="FFFFFF"/>
        <w:spacing w:after="0"/>
        <w:ind w:hanging="306"/>
        <w:jc w:val="both"/>
        <w:rPr>
          <w:rFonts w:ascii="Cambria" w:hAnsi="Cambria"/>
          <w:color w:val="000000"/>
          <w:szCs w:val="24"/>
        </w:rPr>
      </w:pPr>
      <w:r w:rsidRPr="00D31619">
        <w:rPr>
          <w:rFonts w:ascii="Cambria" w:hAnsi="Cambria"/>
          <w:color w:val="000000"/>
          <w:szCs w:val="24"/>
        </w:rPr>
        <w:lastRenderedPageBreak/>
        <w:t>15 dni od dnia przekazania informacji o czynności zamawiającego stanowiącej podstawę jego wniesienia, jeżeli informacja została przekazana w sposób inny niż określony w lit. a.</w:t>
      </w:r>
    </w:p>
    <w:p w:rsidR="00D31619" w:rsidRPr="00D31619" w:rsidRDefault="00D31619" w:rsidP="00BE6FCC">
      <w:pPr>
        <w:pStyle w:val="Akapitzlist"/>
        <w:numPr>
          <w:ilvl w:val="1"/>
          <w:numId w:val="49"/>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Odwołanie wobec treści ogłoszenia wszczynającego postępowanie</w:t>
      </w:r>
      <w:r w:rsidRPr="00D31619">
        <w:rPr>
          <w:rFonts w:ascii="Cambria" w:hAnsi="Cambria"/>
          <w:color w:val="000000"/>
          <w:szCs w:val="24"/>
        </w:rPr>
        <w:br/>
        <w:t>o udzielenie zamówienia lub konkurs lub wobec treści dokumentów zamówienia wnosi się w terminie 1</w:t>
      </w:r>
      <w:r w:rsidRPr="00D31619">
        <w:rPr>
          <w:rFonts w:ascii="Cambria" w:hAnsi="Cambria" w:cs="Open Sans"/>
          <w:color w:val="000000"/>
          <w:szCs w:val="24"/>
          <w:shd w:val="clear" w:color="auto" w:fill="FFFFFF"/>
        </w:rPr>
        <w:t>0 dni od dnia publikacji ogłoszenia</w:t>
      </w:r>
      <w:r w:rsidRPr="00D31619">
        <w:rPr>
          <w:rFonts w:ascii="Cambria" w:hAnsi="Cambria" w:cs="Open Sans"/>
          <w:color w:val="000000"/>
          <w:szCs w:val="24"/>
          <w:shd w:val="clear" w:color="auto" w:fill="FFFFFF"/>
        </w:rPr>
        <w:br/>
        <w:t xml:space="preserve">w Dzienniku Urzędowym Unii Europejskiej lub zamieszczenia dokumentów zamówienia na stronie internetowej, </w:t>
      </w:r>
    </w:p>
    <w:p w:rsidR="00D31619" w:rsidRPr="00D31619" w:rsidRDefault="00D31619" w:rsidP="00BE6FCC">
      <w:pPr>
        <w:pStyle w:val="Akapitzlist"/>
        <w:numPr>
          <w:ilvl w:val="1"/>
          <w:numId w:val="49"/>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Odwołanie w przypadkach innych niż określone w pkt 1 i 2 wnosi</w:t>
      </w:r>
      <w:r w:rsidRPr="00D31619">
        <w:rPr>
          <w:rFonts w:ascii="Cambria" w:hAnsi="Cambria"/>
          <w:color w:val="000000"/>
          <w:szCs w:val="24"/>
        </w:rPr>
        <w:br/>
        <w:t>się w terminie 10 dni od dnia, w którym powzięto lub przy zachowaniu należytej staranności można było powziąć wiadomość o okolicznościach stanowiących podstawę jego wniesienia,</w:t>
      </w:r>
    </w:p>
    <w:p w:rsidR="00D31619" w:rsidRPr="00D31619" w:rsidRDefault="00D31619" w:rsidP="00BE6FCC">
      <w:pPr>
        <w:pStyle w:val="Akapitzlist"/>
        <w:numPr>
          <w:ilvl w:val="1"/>
          <w:numId w:val="49"/>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Jeżeli zamawiający nie opublikował ogłoszenia o zamiarze zawarcia umowy lub mimo takiego obowiązku nie przesłał wykonawcy zawiadomienia</w:t>
      </w:r>
      <w:r w:rsidRPr="00D31619">
        <w:rPr>
          <w:rFonts w:ascii="Cambria" w:hAnsi="Cambria"/>
          <w:color w:val="000000"/>
          <w:szCs w:val="24"/>
        </w:rPr>
        <w:br/>
        <w:t>o wyborze najkorzystniejszej oferty lub nie zaprosił wykonawcy do złożenia oferty w ramach dynamicznego systemu zakupów lub umowy ramowej, odwołanie wnosi się nie później niż w terminie:</w:t>
      </w:r>
    </w:p>
    <w:p w:rsidR="00D31619" w:rsidRPr="00D31619" w:rsidRDefault="00D31619" w:rsidP="00BE6FCC">
      <w:pPr>
        <w:pStyle w:val="Akapitzlist"/>
        <w:numPr>
          <w:ilvl w:val="1"/>
          <w:numId w:val="51"/>
        </w:numPr>
        <w:shd w:val="clear" w:color="auto" w:fill="FFFFFF"/>
        <w:spacing w:after="0"/>
        <w:ind w:left="1560" w:hanging="426"/>
        <w:jc w:val="both"/>
        <w:rPr>
          <w:rFonts w:ascii="Cambria" w:hAnsi="Cambria"/>
          <w:color w:val="000000"/>
          <w:szCs w:val="24"/>
        </w:rPr>
      </w:pPr>
      <w:r w:rsidRPr="00D31619">
        <w:rPr>
          <w:rFonts w:ascii="Cambria" w:hAnsi="Cambria"/>
          <w:color w:val="000000"/>
          <w:szCs w:val="24"/>
        </w:rPr>
        <w:t xml:space="preserve">30 </w:t>
      </w:r>
      <w:r w:rsidRPr="00D31619">
        <w:rPr>
          <w:rFonts w:ascii="Cambria" w:hAnsi="Cambria" w:cs="Open Sans"/>
          <w:color w:val="000000"/>
          <w:szCs w:val="24"/>
          <w:shd w:val="clear" w:color="auto" w:fill="FFFFFF"/>
        </w:rPr>
        <w:t>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F57B12">
        <w:rPr>
          <w:rFonts w:ascii="Cambria" w:hAnsi="Cambria" w:cs="Open Sans"/>
          <w:color w:val="000000"/>
          <w:szCs w:val="24"/>
          <w:shd w:val="clear" w:color="auto" w:fill="FFFFFF"/>
        </w:rPr>
        <w:t xml:space="preserve"> </w:t>
      </w:r>
      <w:r w:rsidRPr="00D31619">
        <w:rPr>
          <w:rFonts w:ascii="Cambria" w:hAnsi="Cambria" w:cs="Open Sans"/>
          <w:color w:val="000000"/>
          <w:szCs w:val="24"/>
          <w:shd w:val="clear" w:color="auto" w:fill="FFFFFF"/>
        </w:rPr>
        <w:t>w trybie negocjacji bez ogłoszenia albo zamówienia z wolnej ręki;</w:t>
      </w:r>
    </w:p>
    <w:p w:rsidR="00D31619" w:rsidRPr="00D31619" w:rsidRDefault="00D31619" w:rsidP="00BE6FCC">
      <w:pPr>
        <w:pStyle w:val="Akapitzlist"/>
        <w:numPr>
          <w:ilvl w:val="1"/>
          <w:numId w:val="51"/>
        </w:numPr>
        <w:shd w:val="clear" w:color="auto" w:fill="FFFFFF"/>
        <w:spacing w:after="0"/>
        <w:ind w:left="1560" w:hanging="426"/>
        <w:jc w:val="both"/>
        <w:rPr>
          <w:rFonts w:ascii="Cambria" w:hAnsi="Cambria"/>
          <w:color w:val="000000"/>
          <w:szCs w:val="24"/>
        </w:rPr>
      </w:pPr>
      <w:r w:rsidRPr="00D31619">
        <w:rPr>
          <w:rFonts w:ascii="Cambria" w:hAnsi="Cambria" w:cs="Open Sans"/>
          <w:color w:val="000000"/>
          <w:szCs w:val="24"/>
          <w:shd w:val="clear" w:color="auto" w:fill="FFFFFF"/>
        </w:rPr>
        <w:t xml:space="preserve">6 miesięcy od dnia zawarcia umowy, jeżeli zamawiający </w:t>
      </w:r>
      <w:r w:rsidRPr="00D31619">
        <w:rPr>
          <w:rFonts w:ascii="Cambria" w:hAnsi="Cambria" w:cs="Open Sans"/>
          <w:color w:val="000000"/>
          <w:szCs w:val="24"/>
        </w:rPr>
        <w:t>nie opublikował w Dzienniku Urzędowym Unii Europejskiej ogłoszenia o udzieleniu zamówienia.</w:t>
      </w:r>
    </w:p>
    <w:p w:rsidR="00D31619" w:rsidRPr="00D31619" w:rsidRDefault="00D31619" w:rsidP="00BE6FCC">
      <w:pPr>
        <w:pStyle w:val="Kolorowalistaakcent11"/>
        <w:widowControl w:val="0"/>
        <w:numPr>
          <w:ilvl w:val="1"/>
          <w:numId w:val="54"/>
        </w:numPr>
        <w:suppressAutoHyphens/>
        <w:spacing w:before="0" w:after="0" w:line="276" w:lineRule="auto"/>
        <w:ind w:left="709" w:hanging="709"/>
        <w:outlineLvl w:val="3"/>
        <w:rPr>
          <w:rFonts w:ascii="Cambria" w:hAnsi="Cambria"/>
          <w:sz w:val="24"/>
          <w:szCs w:val="24"/>
        </w:rPr>
      </w:pPr>
      <w:r w:rsidRPr="00D31619">
        <w:rPr>
          <w:rFonts w:ascii="Cambria" w:hAnsi="Cambria"/>
          <w:color w:val="000000"/>
          <w:sz w:val="24"/>
          <w:szCs w:val="24"/>
        </w:rPr>
        <w:t>Odwołanie zawiera:</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imię i nazwisko albo nazwę, miejsce zamieszkania albo siedzibę, numer telefonu oraz adres poczty elektronicznej odwołującego oraz imię i nazwisko przedstawiciela (przedstawicieli);</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nazwę i siedzibę zamawiającego, numer telefonu oraz adres poczty elektronicznej zamawiającego;</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numer Powszechnego Elektronicznego Systemu Ewidencji Ludności (PESEL) lub NIP odwołującego będącego osobą fizyczną, jeżeli jest on obowiązany do jego posiadania albo posiada go nie mając takiego obowiązku;</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określenie przedmiotu zamówienia;</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lastRenderedPageBreak/>
        <w:t>wskazanie numeru ogłoszenia w przypadku zamieszczenia w Biuletynie Zamówień Publicznych albo publikacji w Dzienniku Urzędowym Unii Europejskiej;</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zwięzłe przedstawienie zarzutów;</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żądanie co do sposobu rozstrzygnięcia odwołania;</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wskazanie okoliczności faktycznych i prawnych uzasadniających wniesienie odwołania oraz dowodów na poparcie przytoczonych okoliczności;</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podpis odwołującego albo jego przedstawiciela lub przedstawicieli;</w:t>
      </w:r>
    </w:p>
    <w:p w:rsidR="00D31619" w:rsidRPr="00D31619" w:rsidRDefault="00D31619" w:rsidP="00BE6FCC">
      <w:pPr>
        <w:pStyle w:val="Akapitzlist"/>
        <w:numPr>
          <w:ilvl w:val="1"/>
          <w:numId w:val="52"/>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wykaz załączników.</w:t>
      </w:r>
    </w:p>
    <w:p w:rsidR="00D31619" w:rsidRPr="00D31619" w:rsidRDefault="00D31619" w:rsidP="00BE6FCC">
      <w:pPr>
        <w:pStyle w:val="Kolorowalistaakcent11"/>
        <w:widowControl w:val="0"/>
        <w:numPr>
          <w:ilvl w:val="1"/>
          <w:numId w:val="54"/>
        </w:numPr>
        <w:suppressAutoHyphens/>
        <w:spacing w:before="0" w:after="0" w:line="276" w:lineRule="auto"/>
        <w:ind w:left="709" w:hanging="709"/>
        <w:outlineLvl w:val="3"/>
        <w:rPr>
          <w:rFonts w:ascii="Cambria" w:hAnsi="Cambria"/>
          <w:sz w:val="24"/>
          <w:szCs w:val="24"/>
        </w:rPr>
      </w:pPr>
      <w:r w:rsidRPr="00D31619">
        <w:rPr>
          <w:rFonts w:ascii="Cambria" w:hAnsi="Cambria"/>
          <w:color w:val="000000"/>
          <w:sz w:val="24"/>
          <w:szCs w:val="24"/>
        </w:rPr>
        <w:t>Do odwołania dołącza się:</w:t>
      </w:r>
    </w:p>
    <w:p w:rsidR="00D31619" w:rsidRPr="00D31619" w:rsidRDefault="00D31619" w:rsidP="00BE6FCC">
      <w:pPr>
        <w:pStyle w:val="Akapitzlist"/>
        <w:numPr>
          <w:ilvl w:val="1"/>
          <w:numId w:val="53"/>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dowód uiszczenia wpisu od odwołania w wymaganej wysokości;</w:t>
      </w:r>
    </w:p>
    <w:p w:rsidR="00D31619" w:rsidRPr="00D31619" w:rsidRDefault="00D31619" w:rsidP="00BE6FCC">
      <w:pPr>
        <w:pStyle w:val="Akapitzlist"/>
        <w:numPr>
          <w:ilvl w:val="1"/>
          <w:numId w:val="53"/>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dowód przekazania odpowiednio odwołania albo jego kopii zamawiającemu;</w:t>
      </w:r>
    </w:p>
    <w:p w:rsidR="00D31619" w:rsidRPr="00D31619" w:rsidRDefault="00D31619" w:rsidP="00BE6FCC">
      <w:pPr>
        <w:pStyle w:val="Akapitzlist"/>
        <w:numPr>
          <w:ilvl w:val="1"/>
          <w:numId w:val="53"/>
        </w:numPr>
        <w:shd w:val="clear" w:color="auto" w:fill="FFFFFF"/>
        <w:spacing w:after="0"/>
        <w:ind w:left="1134" w:hanging="425"/>
        <w:jc w:val="both"/>
        <w:rPr>
          <w:rFonts w:ascii="Cambria" w:hAnsi="Cambria"/>
          <w:color w:val="000000"/>
          <w:szCs w:val="24"/>
        </w:rPr>
      </w:pPr>
      <w:r w:rsidRPr="00D31619">
        <w:rPr>
          <w:rFonts w:ascii="Cambria" w:hAnsi="Cambria"/>
          <w:color w:val="000000"/>
          <w:szCs w:val="24"/>
        </w:rPr>
        <w:t>dokument potwierdzający umocowanie do reprezentowania odwołującego.</w:t>
      </w:r>
    </w:p>
    <w:p w:rsidR="00D31619" w:rsidRPr="00D31619" w:rsidRDefault="00D31619" w:rsidP="00BE6FCC">
      <w:pPr>
        <w:pStyle w:val="Kolorowalistaakcent11"/>
        <w:widowControl w:val="0"/>
        <w:numPr>
          <w:ilvl w:val="1"/>
          <w:numId w:val="54"/>
        </w:numPr>
        <w:shd w:val="clear" w:color="auto" w:fill="FFFFFF"/>
        <w:suppressAutoHyphens/>
        <w:spacing w:before="0" w:after="0" w:line="276" w:lineRule="auto"/>
        <w:ind w:left="709" w:hanging="709"/>
        <w:outlineLvl w:val="3"/>
        <w:rPr>
          <w:rFonts w:ascii="Cambria" w:hAnsi="Cambria"/>
          <w:color w:val="000000"/>
          <w:sz w:val="24"/>
          <w:szCs w:val="24"/>
        </w:rPr>
      </w:pPr>
      <w:r w:rsidRPr="00D31619">
        <w:rPr>
          <w:rFonts w:ascii="Cambria" w:hAnsi="Cambria"/>
          <w:sz w:val="24"/>
          <w:szCs w:val="24"/>
        </w:rPr>
        <w:t xml:space="preserve">Na </w:t>
      </w:r>
      <w:r w:rsidRPr="00D31619">
        <w:rPr>
          <w:rFonts w:ascii="Cambria" w:hAnsi="Cambria"/>
          <w:color w:val="000000"/>
          <w:sz w:val="24"/>
          <w:szCs w:val="24"/>
        </w:rPr>
        <w:t>orzeczenie Izby stronom oraz uczestnikom postępowania odwoławczego przysługuje skarga do sądu. Skargę wnosi się do Sądu Okręgowego w Warszawie - sądu zamówień publicznych.</w:t>
      </w:r>
    </w:p>
    <w:p w:rsidR="00D31619" w:rsidRDefault="00D31619" w:rsidP="00D31619">
      <w:pPr>
        <w:pStyle w:val="Kolorowalistaakcent11"/>
        <w:widowControl w:val="0"/>
        <w:shd w:val="clear" w:color="auto" w:fill="FFFFFF"/>
        <w:suppressAutoHyphens/>
        <w:spacing w:before="0" w:after="0" w:line="276" w:lineRule="auto"/>
        <w:ind w:left="709"/>
        <w:outlineLvl w:val="3"/>
        <w:rPr>
          <w:rFonts w:asciiTheme="majorHAnsi" w:hAnsiTheme="majorHAnsi"/>
          <w:color w:val="000000"/>
          <w:sz w:val="24"/>
          <w:szCs w:val="24"/>
        </w:rPr>
      </w:pPr>
    </w:p>
    <w:p w:rsidR="009B7A66" w:rsidRPr="00F30456" w:rsidRDefault="009B7A66" w:rsidP="000F00BC">
      <w:pPr>
        <w:shd w:val="clear" w:color="auto" w:fill="DEEAF6" w:themeFill="accent5" w:themeFillTint="33"/>
        <w:spacing w:after="0"/>
        <w:ind w:right="1"/>
        <w:jc w:val="center"/>
        <w:rPr>
          <w:rFonts w:ascii="Cambria" w:hAnsi="Cambria"/>
          <w:b/>
          <w:color w:val="000000"/>
          <w:szCs w:val="24"/>
        </w:rPr>
      </w:pPr>
      <w:r w:rsidRPr="00F30456">
        <w:rPr>
          <w:rFonts w:ascii="Cambria" w:hAnsi="Cambria"/>
          <w:b/>
          <w:bCs/>
          <w:color w:val="000000"/>
          <w:szCs w:val="24"/>
        </w:rPr>
        <w:t>ROZDZIAŁ 2</w:t>
      </w:r>
      <w:r w:rsidR="00201C5C">
        <w:rPr>
          <w:rFonts w:ascii="Cambria" w:hAnsi="Cambria"/>
          <w:b/>
          <w:bCs/>
          <w:color w:val="000000"/>
          <w:szCs w:val="24"/>
        </w:rPr>
        <w:t>2</w:t>
      </w:r>
    </w:p>
    <w:p w:rsidR="009B7A66" w:rsidRDefault="009B7A66" w:rsidP="000F00BC">
      <w:pPr>
        <w:shd w:val="clear" w:color="auto" w:fill="DEEAF6" w:themeFill="accent5" w:themeFillTint="33"/>
        <w:spacing w:after="0"/>
        <w:ind w:right="1"/>
        <w:jc w:val="center"/>
        <w:rPr>
          <w:rFonts w:ascii="Cambria" w:hAnsi="Cambria"/>
          <w:b/>
          <w:color w:val="000000"/>
          <w:szCs w:val="24"/>
        </w:rPr>
      </w:pPr>
      <w:r w:rsidRPr="00F30456">
        <w:rPr>
          <w:rFonts w:ascii="Cambria" w:hAnsi="Cambria"/>
          <w:b/>
          <w:color w:val="000000"/>
          <w:szCs w:val="24"/>
        </w:rPr>
        <w:t>OCHRONA DANYCH OSOBOWYCH</w:t>
      </w:r>
    </w:p>
    <w:p w:rsidR="00B4207C" w:rsidRDefault="00B4207C" w:rsidP="000F00BC">
      <w:pPr>
        <w:shd w:val="clear" w:color="auto" w:fill="DEEAF6" w:themeFill="accent5" w:themeFillTint="33"/>
        <w:spacing w:after="0"/>
        <w:ind w:right="1"/>
        <w:jc w:val="center"/>
        <w:rPr>
          <w:rFonts w:ascii="Cambria" w:hAnsi="Cambria"/>
          <w:b/>
          <w:color w:val="000000"/>
          <w:szCs w:val="24"/>
        </w:rPr>
      </w:pPr>
    </w:p>
    <w:p w:rsidR="009B7A66" w:rsidRPr="00F30456" w:rsidRDefault="009B7A66" w:rsidP="00D93B77">
      <w:pPr>
        <w:ind w:right="1"/>
        <w:jc w:val="both"/>
        <w:rPr>
          <w:rFonts w:ascii="Cambria" w:hAnsi="Cambria" w:cs="Arial"/>
          <w:b/>
        </w:rPr>
      </w:pPr>
      <w:r w:rsidRPr="00F30456">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30456">
        <w:rPr>
          <w:rFonts w:ascii="Cambria" w:hAnsi="Cambria" w:cs="Arial"/>
        </w:rPr>
        <w:br/>
        <w:t xml:space="preserve">z 04.05.2016, str. 1), dalej </w:t>
      </w:r>
      <w:r w:rsidRPr="00F30456">
        <w:rPr>
          <w:rFonts w:ascii="Cambria" w:hAnsi="Cambria" w:cs="Arial"/>
          <w:i/>
          <w:iCs/>
        </w:rPr>
        <w:t>„RODO”,</w:t>
      </w:r>
      <w:r w:rsidR="00D54FF3">
        <w:rPr>
          <w:rFonts w:ascii="Cambria" w:hAnsi="Cambria" w:cs="Arial"/>
          <w:b/>
        </w:rPr>
        <w:t xml:space="preserve"> Z</w:t>
      </w:r>
      <w:r w:rsidRPr="00F30456">
        <w:rPr>
          <w:rFonts w:ascii="Cambria" w:hAnsi="Cambria" w:cs="Arial"/>
          <w:b/>
        </w:rPr>
        <w:t xml:space="preserve">amawiający informuje, że: </w:t>
      </w:r>
    </w:p>
    <w:p w:rsidR="001F758F" w:rsidRPr="00DB7CC1" w:rsidRDefault="009B7A66" w:rsidP="00BE6FCC">
      <w:pPr>
        <w:pStyle w:val="Akapitzlist"/>
        <w:numPr>
          <w:ilvl w:val="0"/>
          <w:numId w:val="6"/>
        </w:numPr>
        <w:spacing w:after="0"/>
        <w:ind w:left="284" w:right="1" w:hanging="284"/>
        <w:jc w:val="both"/>
        <w:rPr>
          <w:rFonts w:ascii="Cambria" w:hAnsi="Cambria" w:cs="Arial"/>
          <w:i/>
          <w:szCs w:val="24"/>
        </w:rPr>
      </w:pPr>
      <w:r w:rsidRPr="00F30456">
        <w:rPr>
          <w:rFonts w:ascii="Cambria" w:hAnsi="Cambria" w:cs="Arial"/>
          <w:szCs w:val="24"/>
        </w:rPr>
        <w:t>Jest administratorem danych osobowych Wykonawcy oraz osób, których dane Wykonawca przekazał w niniejszym postępowaniu</w:t>
      </w:r>
      <w:r w:rsidRPr="00F30456">
        <w:rPr>
          <w:rFonts w:ascii="Cambria" w:hAnsi="Cambria" w:cs="Arial"/>
          <w:i/>
          <w:szCs w:val="24"/>
        </w:rPr>
        <w:t>;</w:t>
      </w:r>
    </w:p>
    <w:p w:rsidR="00F30456" w:rsidRPr="00F30456" w:rsidRDefault="009B7A66" w:rsidP="00BE6FCC">
      <w:pPr>
        <w:pStyle w:val="Akapitzlist"/>
        <w:numPr>
          <w:ilvl w:val="0"/>
          <w:numId w:val="6"/>
        </w:numPr>
        <w:ind w:left="284" w:right="1" w:hanging="284"/>
        <w:jc w:val="both"/>
        <w:rPr>
          <w:rFonts w:ascii="Cambria" w:hAnsi="Cambria"/>
          <w:bCs/>
          <w:sz w:val="26"/>
          <w:szCs w:val="26"/>
        </w:rPr>
      </w:pPr>
      <w:r w:rsidRPr="00F30456">
        <w:rPr>
          <w:rFonts w:ascii="Cambria" w:hAnsi="Cambria" w:cs="Arial"/>
          <w:szCs w:val="24"/>
        </w:rPr>
        <w:t>dane osobowe Wykonawcy przetwarzane będą na podstawie art. 6 ust. 1 lit. cRODO w celu związanym z postępowaniem o udzielenie zamówienia publicznego na zadanie p</w:t>
      </w:r>
      <w:r w:rsidR="00D54FF3">
        <w:rPr>
          <w:rFonts w:ascii="Cambria" w:hAnsi="Cambria" w:cs="Arial"/>
          <w:szCs w:val="24"/>
        </w:rPr>
        <w:t>.n.</w:t>
      </w:r>
    </w:p>
    <w:p w:rsidR="00D54FF3" w:rsidRPr="00F11B4F" w:rsidRDefault="00FE5391" w:rsidP="00F11B4F">
      <w:pPr>
        <w:tabs>
          <w:tab w:val="left" w:pos="567"/>
        </w:tabs>
        <w:ind w:right="1"/>
        <w:contextualSpacing/>
        <w:jc w:val="center"/>
        <w:rPr>
          <w:rStyle w:val="markedcontent"/>
          <w:rFonts w:ascii="Cambria" w:hAnsi="Cambria" w:cs="Arial"/>
        </w:rPr>
      </w:pPr>
      <w:r w:rsidRPr="00DB3261">
        <w:rPr>
          <w:rFonts w:ascii="Cambria" w:hAnsi="Cambria"/>
          <w:b/>
          <w:color w:val="000000" w:themeColor="text1"/>
          <w:szCs w:val="24"/>
        </w:rPr>
        <w:t>„</w:t>
      </w:r>
      <w:r w:rsidR="00D54FF3" w:rsidRPr="004227CB">
        <w:rPr>
          <w:rStyle w:val="markedcontent"/>
          <w:rFonts w:ascii="Cambria" w:hAnsi="Cambria" w:cs="Arial"/>
          <w:b/>
          <w:color w:val="0070C0"/>
        </w:rPr>
        <w:t>Zakup pięciu autobusów zasilanych gazem CNG”</w:t>
      </w:r>
      <w:r w:rsidR="00D54FF3" w:rsidRPr="004227CB">
        <w:rPr>
          <w:rStyle w:val="markedcontent"/>
          <w:rFonts w:ascii="Cambria" w:hAnsi="Cambria" w:cs="Arial"/>
          <w:b/>
        </w:rPr>
        <w:br/>
      </w:r>
      <w:r w:rsidR="00D54FF3" w:rsidRPr="00F11B4F">
        <w:rPr>
          <w:rFonts w:ascii="Cambria" w:hAnsi="Cambria"/>
        </w:rPr>
        <w:t xml:space="preserve">ramach realizacji zadania p.n. </w:t>
      </w:r>
      <w:r w:rsidR="00D54FF3" w:rsidRPr="00F11B4F">
        <w:rPr>
          <w:rStyle w:val="markedcontent"/>
          <w:rFonts w:ascii="Cambria" w:hAnsi="Cambria" w:cs="Arial"/>
        </w:rPr>
        <w:t>Zakup pię</w:t>
      </w:r>
      <w:r w:rsidR="00F11B4F" w:rsidRPr="00F11B4F">
        <w:rPr>
          <w:rStyle w:val="markedcontent"/>
          <w:rFonts w:ascii="Cambria" w:hAnsi="Cambria" w:cs="Arial"/>
        </w:rPr>
        <w:t>ciu busów zasilanych gazem CNG</w:t>
      </w:r>
    </w:p>
    <w:p w:rsidR="00201C5C" w:rsidRPr="00F11B4F" w:rsidRDefault="00D54FF3" w:rsidP="00F11B4F">
      <w:pPr>
        <w:tabs>
          <w:tab w:val="left" w:pos="567"/>
        </w:tabs>
        <w:ind w:left="-142" w:right="1"/>
        <w:contextualSpacing/>
        <w:jc w:val="center"/>
        <w:rPr>
          <w:rFonts w:ascii="Cambria" w:hAnsi="Cambria"/>
          <w:szCs w:val="24"/>
        </w:rPr>
      </w:pPr>
      <w:r w:rsidRPr="00F11B4F">
        <w:rPr>
          <w:rStyle w:val="markedcontent"/>
          <w:rFonts w:ascii="Cambria" w:hAnsi="Cambria" w:cs="Arial"/>
        </w:rPr>
        <w:t>oraz kompletnego systemu tankowania CNG</w:t>
      </w:r>
      <w:r w:rsidR="00F11B4F" w:rsidRPr="00F11B4F">
        <w:rPr>
          <w:rStyle w:val="markedcontent"/>
          <w:rFonts w:ascii="Cambria" w:hAnsi="Cambria" w:cs="Arial"/>
        </w:rPr>
        <w:t>.</w:t>
      </w:r>
    </w:p>
    <w:p w:rsidR="00201C5C" w:rsidRPr="00D54FF3" w:rsidRDefault="009B7A66" w:rsidP="00D54FF3">
      <w:pPr>
        <w:spacing w:before="20" w:after="40"/>
        <w:ind w:right="1"/>
        <w:jc w:val="center"/>
        <w:rPr>
          <w:rFonts w:ascii="Cambria" w:hAnsi="Cambria" w:cs="Arial"/>
          <w:szCs w:val="24"/>
        </w:rPr>
      </w:pPr>
      <w:r w:rsidRPr="00F30456">
        <w:rPr>
          <w:rFonts w:ascii="Cambria" w:hAnsi="Cambria" w:cs="Arial"/>
          <w:szCs w:val="24"/>
        </w:rPr>
        <w:t>prowadzonym w trybie p</w:t>
      </w:r>
      <w:r w:rsidR="00201C5C">
        <w:rPr>
          <w:rFonts w:ascii="Cambria" w:hAnsi="Cambria" w:cs="Arial"/>
          <w:szCs w:val="24"/>
        </w:rPr>
        <w:t>rzetargu nieograniczonego</w:t>
      </w:r>
      <w:r w:rsidRPr="00F30456">
        <w:rPr>
          <w:rFonts w:ascii="Cambria" w:hAnsi="Cambria" w:cs="Arial"/>
          <w:szCs w:val="24"/>
        </w:rPr>
        <w:t>;</w:t>
      </w:r>
    </w:p>
    <w:p w:rsidR="00201C5C" w:rsidRPr="00201C5C" w:rsidRDefault="00201C5C" w:rsidP="00BE6FCC">
      <w:pPr>
        <w:pStyle w:val="Akapitzlist"/>
        <w:numPr>
          <w:ilvl w:val="0"/>
          <w:numId w:val="6"/>
        </w:numPr>
        <w:spacing w:after="0"/>
        <w:ind w:left="426" w:hanging="426"/>
        <w:jc w:val="both"/>
        <w:rPr>
          <w:rFonts w:ascii="Cambria" w:hAnsi="Cambria" w:cs="Arial"/>
          <w:i/>
          <w:szCs w:val="24"/>
        </w:rPr>
      </w:pPr>
      <w:r w:rsidRPr="00201C5C">
        <w:rPr>
          <w:rFonts w:ascii="Cambria" w:hAnsi="Cambria" w:cs="Arial"/>
          <w:szCs w:val="24"/>
        </w:rPr>
        <w:t xml:space="preserve">odbiorcami danych osobowych Wykonawcy będą osoby lub podmioty, którym udostępniona zostanie dokumentacja postępowania w oparciu o art. 18 oraz art. 74 ustawy </w:t>
      </w:r>
      <w:r w:rsidRPr="00201C5C">
        <w:rPr>
          <w:rFonts w:ascii="Cambria" w:hAnsi="Cambria" w:cs="Arial"/>
          <w:szCs w:val="24"/>
        </w:rPr>
        <w:lastRenderedPageBreak/>
        <w:t xml:space="preserve">z </w:t>
      </w:r>
      <w:r w:rsidRPr="00201C5C">
        <w:rPr>
          <w:rFonts w:ascii="Cambria" w:hAnsi="Cambria" w:cs="Arial"/>
          <w:bCs/>
          <w:szCs w:val="24"/>
        </w:rPr>
        <w:t xml:space="preserve">dnia 11 września 2019 r. Prawo zamówień publicznych </w:t>
      </w:r>
      <w:r w:rsidRPr="00201C5C">
        <w:rPr>
          <w:rFonts w:ascii="Cambria" w:hAnsi="Cambria" w:cs="Arial"/>
          <w:szCs w:val="24"/>
        </w:rPr>
        <w:t xml:space="preserve">(Dz. U. z 2021 r. poz. 1129 z późn. zm.), dalej „ustawa Pzp”;  </w:t>
      </w:r>
    </w:p>
    <w:p w:rsidR="00201C5C" w:rsidRPr="00201C5C" w:rsidRDefault="00201C5C" w:rsidP="00BE6FCC">
      <w:pPr>
        <w:pStyle w:val="Akapitzlist"/>
        <w:numPr>
          <w:ilvl w:val="0"/>
          <w:numId w:val="6"/>
        </w:numPr>
        <w:spacing w:after="0"/>
        <w:ind w:left="426" w:hanging="426"/>
        <w:jc w:val="both"/>
        <w:rPr>
          <w:rFonts w:ascii="Cambria" w:hAnsi="Cambria" w:cs="Arial"/>
          <w:szCs w:val="24"/>
        </w:rPr>
      </w:pPr>
      <w:r w:rsidRPr="00201C5C">
        <w:rPr>
          <w:rFonts w:ascii="Cambria" w:hAnsi="Cambria" w:cs="Arial"/>
          <w:szCs w:val="24"/>
        </w:rPr>
        <w:t>dane osobowe Wykonawcy będą przechowywane, zgodnie z art. 78 ust. 1 ustawy Pzp, przez okres 4 lat od dnia zakończenia postępowania o udzielenie zamówienia, w sposób gwarantujący jego nienaruszalność.</w:t>
      </w:r>
    </w:p>
    <w:p w:rsidR="00201C5C" w:rsidRPr="00201C5C" w:rsidRDefault="00201C5C" w:rsidP="00BE6FCC">
      <w:pPr>
        <w:pStyle w:val="Akapitzlist"/>
        <w:numPr>
          <w:ilvl w:val="0"/>
          <w:numId w:val="6"/>
        </w:numPr>
        <w:spacing w:after="0"/>
        <w:ind w:left="426" w:hanging="426"/>
        <w:jc w:val="both"/>
        <w:rPr>
          <w:rFonts w:ascii="Cambria" w:hAnsi="Cambria" w:cs="Arial"/>
          <w:i/>
          <w:szCs w:val="24"/>
        </w:rPr>
      </w:pPr>
      <w:r w:rsidRPr="00201C5C">
        <w:rPr>
          <w:rFonts w:ascii="Cambria" w:hAnsi="Cambria" w:cs="Arial"/>
          <w:szCs w:val="24"/>
        </w:rPr>
        <w:t>obowiązek podania przez Wykonawcę danych osobowych bezpośrednio</w:t>
      </w:r>
      <w:r w:rsidRPr="00201C5C">
        <w:rPr>
          <w:rFonts w:ascii="Cambria" w:hAnsi="Cambria" w:cs="Arial"/>
          <w:szCs w:val="24"/>
        </w:rPr>
        <w:br/>
        <w:t xml:space="preserve">go dotyczących jest wymogiem ustawowym określonym w przepisach ustawy Pzp, związanym z udziałem w postępowaniu o udzielenie zamówienia publicznego; konsekwencje niepodania określonych danych wynikają z ustawy Pzp;  </w:t>
      </w:r>
    </w:p>
    <w:p w:rsidR="00201C5C" w:rsidRPr="00201C5C" w:rsidRDefault="00201C5C" w:rsidP="00BE6FCC">
      <w:pPr>
        <w:pStyle w:val="Akapitzlist"/>
        <w:numPr>
          <w:ilvl w:val="0"/>
          <w:numId w:val="6"/>
        </w:numPr>
        <w:spacing w:after="0"/>
        <w:ind w:left="426" w:hanging="426"/>
        <w:jc w:val="both"/>
        <w:rPr>
          <w:rFonts w:ascii="Cambria" w:hAnsi="Cambria" w:cs="Arial"/>
          <w:i/>
          <w:szCs w:val="24"/>
        </w:rPr>
      </w:pPr>
      <w:r w:rsidRPr="00201C5C">
        <w:rPr>
          <w:rFonts w:ascii="Cambria" w:hAnsi="Cambria" w:cs="Arial"/>
          <w:szCs w:val="24"/>
        </w:rPr>
        <w:t>w odniesieniu do danych osobowych Wykonawcy decyzje nie będą podejmowane</w:t>
      </w:r>
      <w:r w:rsidRPr="00201C5C">
        <w:rPr>
          <w:rFonts w:ascii="Cambria" w:hAnsi="Cambria" w:cs="Arial"/>
          <w:szCs w:val="24"/>
        </w:rPr>
        <w:br/>
        <w:t>w sposób zautomatyzowany, stosownie do art. 22 RODO;</w:t>
      </w:r>
    </w:p>
    <w:p w:rsidR="00201C5C" w:rsidRPr="00201C5C" w:rsidRDefault="00201C5C" w:rsidP="00BE6FCC">
      <w:pPr>
        <w:pStyle w:val="Akapitzlist"/>
        <w:numPr>
          <w:ilvl w:val="0"/>
          <w:numId w:val="6"/>
        </w:numPr>
        <w:spacing w:after="0"/>
        <w:ind w:left="426" w:hanging="426"/>
        <w:jc w:val="both"/>
        <w:rPr>
          <w:rFonts w:ascii="Cambria" w:hAnsi="Cambria" w:cs="Arial"/>
          <w:i/>
          <w:szCs w:val="24"/>
        </w:rPr>
      </w:pPr>
      <w:r w:rsidRPr="00201C5C">
        <w:rPr>
          <w:rFonts w:ascii="Cambria" w:hAnsi="Cambria" w:cs="Arial"/>
          <w:szCs w:val="24"/>
        </w:rPr>
        <w:t>Wykonawca posiada:</w:t>
      </w:r>
    </w:p>
    <w:p w:rsidR="00201C5C" w:rsidRPr="00201C5C" w:rsidRDefault="00201C5C" w:rsidP="00BE6FCC">
      <w:pPr>
        <w:pStyle w:val="Akapitzlist"/>
        <w:numPr>
          <w:ilvl w:val="0"/>
          <w:numId w:val="4"/>
        </w:numPr>
        <w:spacing w:after="0"/>
        <w:ind w:left="709" w:hanging="283"/>
        <w:jc w:val="both"/>
        <w:rPr>
          <w:rFonts w:ascii="Cambria" w:hAnsi="Cambria" w:cs="Arial"/>
          <w:szCs w:val="24"/>
        </w:rPr>
      </w:pPr>
      <w:r w:rsidRPr="00201C5C">
        <w:rPr>
          <w:rFonts w:ascii="Cambria" w:hAnsi="Cambria" w:cs="Arial"/>
          <w:szCs w:val="24"/>
        </w:rPr>
        <w:t>na podstawie art. 15 RODO prawo dostępu do danych osobowych dotyczących Wykonawcy;</w:t>
      </w:r>
    </w:p>
    <w:p w:rsidR="00201C5C" w:rsidRPr="00201C5C" w:rsidRDefault="00201C5C" w:rsidP="00BE6FCC">
      <w:pPr>
        <w:pStyle w:val="Akapitzlist"/>
        <w:numPr>
          <w:ilvl w:val="0"/>
          <w:numId w:val="4"/>
        </w:numPr>
        <w:spacing w:after="0"/>
        <w:ind w:left="709" w:hanging="283"/>
        <w:jc w:val="both"/>
        <w:rPr>
          <w:rFonts w:ascii="Cambria" w:hAnsi="Cambria" w:cs="Arial"/>
          <w:szCs w:val="24"/>
        </w:rPr>
      </w:pPr>
      <w:r w:rsidRPr="00201C5C">
        <w:rPr>
          <w:rFonts w:ascii="Cambria" w:hAnsi="Cambria" w:cs="Arial"/>
          <w:szCs w:val="24"/>
        </w:rPr>
        <w:t xml:space="preserve">na podstawie art. 16 RODO prawo do sprostowania danych osobowych, o ile ich zmiana nie skutkuje zmianą wyniku postępowania o udzielenie zamówienia </w:t>
      </w:r>
      <w:r w:rsidRPr="00201C5C">
        <w:rPr>
          <w:rFonts w:ascii="Cambria" w:hAnsi="Cambria" w:cs="Arial"/>
          <w:szCs w:val="24"/>
        </w:rPr>
        <w:br/>
        <w:t>publicznego ani zmianą postanowień umowy w zakresie niezgodnym z ustawą Pzp oraz nie narusza integralności protokołu oraz jego załączników;</w:t>
      </w:r>
    </w:p>
    <w:p w:rsidR="00201C5C" w:rsidRPr="00201C5C" w:rsidRDefault="00201C5C" w:rsidP="00BE6FCC">
      <w:pPr>
        <w:pStyle w:val="Akapitzlist"/>
        <w:numPr>
          <w:ilvl w:val="0"/>
          <w:numId w:val="4"/>
        </w:numPr>
        <w:spacing w:after="0"/>
        <w:ind w:left="709" w:hanging="283"/>
        <w:jc w:val="both"/>
        <w:rPr>
          <w:rFonts w:ascii="Cambria" w:hAnsi="Cambria" w:cs="Arial"/>
          <w:szCs w:val="24"/>
        </w:rPr>
      </w:pPr>
      <w:r w:rsidRPr="00201C5C">
        <w:rPr>
          <w:rFonts w:ascii="Cambria" w:hAnsi="Cambria" w:cs="Arial"/>
          <w:szCs w:val="24"/>
        </w:rPr>
        <w:t xml:space="preserve">na podstawie art. 18 RODO prawo żądania od administratora ograniczenia przetwarzania danych osobowych z zastrzeżeniem przypadków, o których mowa w art. 18 ust. 2 RODO;  </w:t>
      </w:r>
    </w:p>
    <w:p w:rsidR="00201C5C" w:rsidRPr="00201C5C" w:rsidRDefault="00201C5C" w:rsidP="00BE6FCC">
      <w:pPr>
        <w:pStyle w:val="Akapitzlist"/>
        <w:numPr>
          <w:ilvl w:val="0"/>
          <w:numId w:val="4"/>
        </w:numPr>
        <w:spacing w:after="0"/>
        <w:ind w:left="709" w:hanging="283"/>
        <w:jc w:val="both"/>
        <w:rPr>
          <w:rFonts w:ascii="Cambria" w:hAnsi="Cambria" w:cs="Arial"/>
          <w:i/>
          <w:szCs w:val="24"/>
        </w:rPr>
      </w:pPr>
      <w:r w:rsidRPr="00201C5C">
        <w:rPr>
          <w:rFonts w:ascii="Cambria" w:hAnsi="Cambria" w:cs="Arial"/>
          <w:szCs w:val="24"/>
        </w:rPr>
        <w:t>prawo do wniesienia skargi do Prezesa Urzędu Ochrony Danych Osobowych, gdy Wykonawca uzna, że przetwarzanie jego danych osobowych narusza przepisy RODO;</w:t>
      </w:r>
    </w:p>
    <w:p w:rsidR="00201C5C" w:rsidRPr="00201C5C" w:rsidRDefault="00201C5C" w:rsidP="00BE6FCC">
      <w:pPr>
        <w:pStyle w:val="Akapitzlist"/>
        <w:numPr>
          <w:ilvl w:val="0"/>
          <w:numId w:val="6"/>
        </w:numPr>
        <w:spacing w:after="0"/>
        <w:ind w:left="426" w:hanging="426"/>
        <w:jc w:val="both"/>
        <w:rPr>
          <w:rFonts w:ascii="Cambria" w:hAnsi="Cambria" w:cs="Arial"/>
          <w:i/>
          <w:szCs w:val="24"/>
        </w:rPr>
      </w:pPr>
      <w:r w:rsidRPr="00201C5C">
        <w:rPr>
          <w:rFonts w:ascii="Cambria" w:hAnsi="Cambria" w:cs="Arial"/>
          <w:szCs w:val="24"/>
        </w:rPr>
        <w:t>Wykonawcy nie przysługuje:</w:t>
      </w:r>
    </w:p>
    <w:p w:rsidR="00201C5C" w:rsidRPr="00201C5C" w:rsidRDefault="00201C5C" w:rsidP="00BE6FCC">
      <w:pPr>
        <w:pStyle w:val="Akapitzlist"/>
        <w:numPr>
          <w:ilvl w:val="0"/>
          <w:numId w:val="5"/>
        </w:numPr>
        <w:spacing w:after="0"/>
        <w:ind w:left="709" w:hanging="283"/>
        <w:jc w:val="both"/>
        <w:rPr>
          <w:rFonts w:ascii="Cambria" w:hAnsi="Cambria" w:cs="Arial"/>
          <w:i/>
          <w:szCs w:val="24"/>
        </w:rPr>
      </w:pPr>
      <w:r w:rsidRPr="00201C5C">
        <w:rPr>
          <w:rFonts w:ascii="Cambria" w:hAnsi="Cambria" w:cs="Arial"/>
          <w:szCs w:val="24"/>
        </w:rPr>
        <w:t>w związku z art. 17 ust. 3 lit. b, d lub e RODO prawo do usunięcia danych osobowych;</w:t>
      </w:r>
    </w:p>
    <w:p w:rsidR="00201C5C" w:rsidRPr="00201C5C" w:rsidRDefault="00201C5C" w:rsidP="00BE6FCC">
      <w:pPr>
        <w:pStyle w:val="Akapitzlist"/>
        <w:numPr>
          <w:ilvl w:val="0"/>
          <w:numId w:val="5"/>
        </w:numPr>
        <w:spacing w:after="0"/>
        <w:ind w:left="709" w:hanging="283"/>
        <w:jc w:val="both"/>
        <w:rPr>
          <w:rFonts w:ascii="Cambria" w:hAnsi="Cambria" w:cs="Arial"/>
          <w:b/>
          <w:i/>
          <w:szCs w:val="24"/>
        </w:rPr>
      </w:pPr>
      <w:r w:rsidRPr="00201C5C">
        <w:rPr>
          <w:rFonts w:ascii="Cambria" w:hAnsi="Cambria" w:cs="Arial"/>
          <w:szCs w:val="24"/>
        </w:rPr>
        <w:t>prawo do przenoszenia danych osobowych, o którym mowa w art. 20 RODO;</w:t>
      </w:r>
    </w:p>
    <w:p w:rsidR="00201C5C" w:rsidRPr="00201C5C" w:rsidRDefault="00201C5C" w:rsidP="00BE6FCC">
      <w:pPr>
        <w:pStyle w:val="Akapitzlist"/>
        <w:numPr>
          <w:ilvl w:val="0"/>
          <w:numId w:val="5"/>
        </w:numPr>
        <w:spacing w:after="0"/>
        <w:ind w:left="709" w:hanging="283"/>
        <w:jc w:val="both"/>
        <w:rPr>
          <w:rFonts w:ascii="Cambria" w:hAnsi="Cambria" w:cs="Arial"/>
          <w:i/>
          <w:szCs w:val="24"/>
        </w:rPr>
      </w:pPr>
      <w:r w:rsidRPr="00201C5C">
        <w:rPr>
          <w:rFonts w:ascii="Cambria" w:hAnsi="Cambria" w:cs="Arial"/>
          <w:szCs w:val="24"/>
        </w:rPr>
        <w:t xml:space="preserve">na podstawie art. 21 RODO prawo sprzeciwu, wobec przetwarzania danych osobowych, gdyż podstawą prawną przetwarzania danych osobowych Wykonawcy jest art. 6 ust. 1 lit. c RODO. </w:t>
      </w:r>
    </w:p>
    <w:p w:rsidR="00201C5C" w:rsidRDefault="00201C5C" w:rsidP="00F54F29">
      <w:pPr>
        <w:pStyle w:val="text-justify"/>
        <w:shd w:val="clear" w:color="auto" w:fill="FFFFFF"/>
        <w:spacing w:before="0" w:beforeAutospacing="0" w:after="0" w:afterAutospacing="0" w:line="276" w:lineRule="auto"/>
        <w:ind w:left="142"/>
        <w:jc w:val="both"/>
        <w:rPr>
          <w:rFonts w:ascii="Cambria" w:hAnsi="Cambria"/>
        </w:rPr>
      </w:pPr>
      <w:r w:rsidRPr="00201C5C">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201C5C" w:rsidRPr="00201C5C" w:rsidRDefault="00201C5C" w:rsidP="00201C5C">
      <w:pPr>
        <w:pStyle w:val="text-justify"/>
        <w:shd w:val="clear" w:color="auto" w:fill="FFFFFF"/>
        <w:spacing w:before="0" w:beforeAutospacing="0" w:after="0" w:afterAutospacing="0" w:line="276" w:lineRule="auto"/>
        <w:ind w:left="142"/>
        <w:jc w:val="both"/>
        <w:rPr>
          <w:rFonts w:ascii="Cambria" w:hAnsi="Cambria"/>
        </w:rPr>
      </w:pPr>
      <w:r w:rsidRPr="00201C5C">
        <w:rPr>
          <w:rFonts w:ascii="Cambria" w:hAnsi="Cambri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201C5C">
        <w:rPr>
          <w:rFonts w:ascii="Cambria" w:hAnsi="Cambria"/>
        </w:rPr>
        <w:br/>
        <w:t>z ustawą.</w:t>
      </w:r>
    </w:p>
    <w:p w:rsidR="00201C5C" w:rsidRPr="00201C5C" w:rsidRDefault="00201C5C" w:rsidP="00201C5C">
      <w:pPr>
        <w:pStyle w:val="text-justify"/>
        <w:shd w:val="clear" w:color="auto" w:fill="FFFFFF"/>
        <w:spacing w:before="0" w:beforeAutospacing="0" w:after="0" w:afterAutospacing="0" w:line="276" w:lineRule="auto"/>
        <w:ind w:left="142"/>
        <w:jc w:val="both"/>
        <w:rPr>
          <w:rFonts w:ascii="Cambria" w:hAnsi="Cambria"/>
        </w:rPr>
      </w:pPr>
      <w:r w:rsidRPr="00201C5C">
        <w:rPr>
          <w:rFonts w:ascii="Cambria" w:hAnsi="Cambria"/>
        </w:rPr>
        <w:lastRenderedPageBreak/>
        <w:t xml:space="preserve">Wystąpienie z żądaniem, o którym mowa w art. 18 ust. 1 rozporządzenia 2016/679, nie ogranicza przetwarzania danych osobowych do czasu zakończenia postępowania </w:t>
      </w:r>
      <w:r w:rsidRPr="00201C5C">
        <w:rPr>
          <w:rFonts w:ascii="Cambria" w:hAnsi="Cambria"/>
        </w:rPr>
        <w:br/>
        <w:t>o udzielenie zamówienia publicznego lub konkursu.</w:t>
      </w:r>
    </w:p>
    <w:p w:rsidR="00201C5C" w:rsidRPr="00201C5C" w:rsidRDefault="00201C5C" w:rsidP="00201C5C">
      <w:pPr>
        <w:spacing w:after="0"/>
        <w:ind w:left="142"/>
        <w:jc w:val="both"/>
        <w:rPr>
          <w:rFonts w:ascii="Cambria" w:hAnsi="Cambria"/>
          <w:shd w:val="clear" w:color="auto" w:fill="FFFFFF"/>
        </w:rPr>
      </w:pPr>
      <w:r w:rsidRPr="00201C5C">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rsidR="006174D0" w:rsidRPr="007D281B" w:rsidRDefault="006174D0" w:rsidP="007D281B">
      <w:pPr>
        <w:ind w:left="142" w:right="1"/>
        <w:jc w:val="both"/>
        <w:rPr>
          <w:rFonts w:ascii="Cambria" w:hAnsi="Cambria"/>
          <w:shd w:val="clear" w:color="auto" w:fill="FFFFFF"/>
        </w:rPr>
      </w:pPr>
    </w:p>
    <w:p w:rsidR="00201C5C" w:rsidRDefault="00201C5C" w:rsidP="00051264">
      <w:pPr>
        <w:shd w:val="clear" w:color="auto" w:fill="DEEAF6" w:themeFill="accent5" w:themeFillTint="33"/>
        <w:suppressAutoHyphens/>
        <w:ind w:right="1"/>
        <w:contextualSpacing/>
        <w:jc w:val="center"/>
        <w:textAlignment w:val="baseline"/>
        <w:rPr>
          <w:rFonts w:ascii="Cambria" w:hAnsi="Cambria"/>
          <w:b/>
          <w:bCs/>
          <w:szCs w:val="24"/>
        </w:rPr>
      </w:pPr>
    </w:p>
    <w:p w:rsidR="005167ED" w:rsidRPr="00F30456" w:rsidRDefault="009B7A66" w:rsidP="00051264">
      <w:pPr>
        <w:shd w:val="clear" w:color="auto" w:fill="DEEAF6" w:themeFill="accent5" w:themeFillTint="33"/>
        <w:suppressAutoHyphens/>
        <w:ind w:right="1"/>
        <w:contextualSpacing/>
        <w:jc w:val="center"/>
        <w:textAlignment w:val="baseline"/>
        <w:rPr>
          <w:rFonts w:ascii="Cambria" w:hAnsi="Cambria"/>
          <w:b/>
          <w:bCs/>
          <w:szCs w:val="24"/>
        </w:rPr>
      </w:pPr>
      <w:r w:rsidRPr="00F30456">
        <w:rPr>
          <w:rFonts w:ascii="Cambria" w:hAnsi="Cambria"/>
          <w:b/>
          <w:bCs/>
          <w:szCs w:val="24"/>
        </w:rPr>
        <w:t xml:space="preserve">Rozdział </w:t>
      </w:r>
      <w:r w:rsidR="00353C85">
        <w:rPr>
          <w:rFonts w:ascii="Cambria" w:hAnsi="Cambria"/>
          <w:b/>
          <w:bCs/>
          <w:szCs w:val="24"/>
        </w:rPr>
        <w:t>2</w:t>
      </w:r>
      <w:r w:rsidR="00591353">
        <w:rPr>
          <w:rFonts w:ascii="Cambria" w:hAnsi="Cambria"/>
          <w:b/>
          <w:bCs/>
          <w:szCs w:val="24"/>
        </w:rPr>
        <w:t>3</w:t>
      </w:r>
    </w:p>
    <w:p w:rsidR="0063028C" w:rsidRDefault="005167ED" w:rsidP="007D281B">
      <w:pPr>
        <w:shd w:val="clear" w:color="auto" w:fill="DEEAF6" w:themeFill="accent5" w:themeFillTint="33"/>
        <w:suppressAutoHyphens/>
        <w:ind w:right="1"/>
        <w:contextualSpacing/>
        <w:jc w:val="center"/>
        <w:textAlignment w:val="baseline"/>
        <w:rPr>
          <w:rFonts w:ascii="Cambria" w:hAnsi="Cambria"/>
          <w:b/>
          <w:bCs/>
          <w:szCs w:val="24"/>
        </w:rPr>
      </w:pPr>
      <w:r w:rsidRPr="00F30456">
        <w:rPr>
          <w:rFonts w:ascii="Cambria" w:hAnsi="Cambria"/>
          <w:b/>
          <w:bCs/>
          <w:szCs w:val="24"/>
        </w:rPr>
        <w:t>KLAUZULA ZATRUDNIENIA</w:t>
      </w:r>
    </w:p>
    <w:p w:rsidR="007D281B" w:rsidRPr="00AF4F99" w:rsidRDefault="007D281B" w:rsidP="007D281B">
      <w:pPr>
        <w:shd w:val="clear" w:color="auto" w:fill="DEEAF6" w:themeFill="accent5" w:themeFillTint="33"/>
        <w:suppressAutoHyphens/>
        <w:ind w:right="1"/>
        <w:contextualSpacing/>
        <w:jc w:val="center"/>
        <w:textAlignment w:val="baseline"/>
        <w:rPr>
          <w:rFonts w:ascii="Cambria" w:hAnsi="Cambria"/>
          <w:b/>
          <w:bCs/>
          <w:szCs w:val="24"/>
        </w:rPr>
      </w:pPr>
    </w:p>
    <w:p w:rsidR="00B302A5" w:rsidRDefault="00A4677B" w:rsidP="00177AF6">
      <w:pPr>
        <w:pStyle w:val="Kolorowalistaakcent11"/>
        <w:widowControl w:val="0"/>
        <w:shd w:val="clear" w:color="auto" w:fill="FFFFFF"/>
        <w:suppressAutoHyphens/>
        <w:spacing w:line="360" w:lineRule="atLeast"/>
        <w:ind w:left="284" w:right="1" w:hanging="568"/>
        <w:outlineLvl w:val="3"/>
        <w:rPr>
          <w:rFonts w:ascii="Cambria" w:hAnsi="Cambria"/>
          <w:color w:val="000000"/>
          <w:sz w:val="24"/>
          <w:szCs w:val="24"/>
        </w:rPr>
      </w:pPr>
      <w:r w:rsidRPr="00AF4F99">
        <w:rPr>
          <w:rFonts w:ascii="Cambria" w:hAnsi="Cambria"/>
          <w:b/>
          <w:bCs/>
          <w:sz w:val="24"/>
          <w:szCs w:val="24"/>
        </w:rPr>
        <w:t>2</w:t>
      </w:r>
      <w:r w:rsidR="00142280">
        <w:rPr>
          <w:rFonts w:ascii="Cambria" w:hAnsi="Cambria"/>
          <w:b/>
          <w:bCs/>
          <w:sz w:val="24"/>
          <w:szCs w:val="24"/>
        </w:rPr>
        <w:t>3</w:t>
      </w:r>
      <w:r w:rsidRPr="00AF4F99">
        <w:rPr>
          <w:rFonts w:ascii="Cambria" w:hAnsi="Cambria"/>
          <w:b/>
          <w:bCs/>
          <w:sz w:val="24"/>
          <w:szCs w:val="24"/>
        </w:rPr>
        <w:t>.1</w:t>
      </w:r>
      <w:r w:rsidRPr="00AF4F99">
        <w:rPr>
          <w:rFonts w:ascii="Cambria" w:hAnsi="Cambria"/>
          <w:sz w:val="24"/>
          <w:szCs w:val="24"/>
        </w:rPr>
        <w:t xml:space="preserve"> Zamawiający </w:t>
      </w:r>
      <w:r w:rsidR="00177AF6">
        <w:rPr>
          <w:rFonts w:ascii="Cambria" w:hAnsi="Cambria"/>
          <w:sz w:val="24"/>
          <w:szCs w:val="24"/>
        </w:rPr>
        <w:t>nie stawia wymagań w tym zakresie.</w:t>
      </w:r>
    </w:p>
    <w:p w:rsidR="002C0568" w:rsidRDefault="002C0568" w:rsidP="007D281B">
      <w:pPr>
        <w:pStyle w:val="Kolorowalistaakcent11"/>
        <w:widowControl w:val="0"/>
        <w:shd w:val="clear" w:color="auto" w:fill="FFFFFF"/>
        <w:suppressAutoHyphens/>
        <w:spacing w:line="360" w:lineRule="atLeast"/>
        <w:ind w:left="284" w:right="1" w:hanging="568"/>
        <w:outlineLvl w:val="3"/>
        <w:rPr>
          <w:rFonts w:ascii="Cambria" w:hAnsi="Cambria"/>
          <w:color w:val="000000"/>
          <w:sz w:val="24"/>
          <w:szCs w:val="24"/>
        </w:rPr>
      </w:pPr>
    </w:p>
    <w:p w:rsidR="00B4207C" w:rsidRPr="007D281B" w:rsidRDefault="00B4207C" w:rsidP="00DB7CC1">
      <w:pPr>
        <w:pStyle w:val="Kolorowalistaakcent11"/>
        <w:widowControl w:val="0"/>
        <w:shd w:val="clear" w:color="auto" w:fill="FFFFFF"/>
        <w:suppressAutoHyphens/>
        <w:spacing w:line="360" w:lineRule="atLeast"/>
        <w:ind w:left="0" w:right="1"/>
        <w:outlineLvl w:val="3"/>
        <w:rPr>
          <w:rFonts w:ascii="Cambria" w:hAnsi="Cambria"/>
          <w:color w:val="000000"/>
          <w:sz w:val="24"/>
          <w:szCs w:val="24"/>
        </w:rPr>
      </w:pPr>
    </w:p>
    <w:p w:rsidR="003C31CE" w:rsidRPr="003C31CE" w:rsidRDefault="003C31CE" w:rsidP="00051264">
      <w:pPr>
        <w:shd w:val="clear" w:color="auto" w:fill="DEEAF6" w:themeFill="accent5" w:themeFillTint="33"/>
        <w:ind w:left="426" w:hanging="426"/>
        <w:jc w:val="center"/>
        <w:rPr>
          <w:rFonts w:ascii="Cambria" w:hAnsi="Cambria" w:cs="Tahoma"/>
          <w:b/>
          <w:szCs w:val="24"/>
        </w:rPr>
      </w:pPr>
      <w:r w:rsidRPr="003C31CE">
        <w:rPr>
          <w:rFonts w:ascii="Cambria" w:hAnsi="Cambria" w:cs="Tahoma"/>
          <w:b/>
          <w:szCs w:val="24"/>
        </w:rPr>
        <w:t>ROZDZIAŁ 2</w:t>
      </w:r>
      <w:r w:rsidR="00D833C6">
        <w:rPr>
          <w:rFonts w:ascii="Cambria" w:hAnsi="Cambria" w:cs="Tahoma"/>
          <w:b/>
          <w:szCs w:val="24"/>
        </w:rPr>
        <w:t>4</w:t>
      </w:r>
    </w:p>
    <w:p w:rsidR="003C31CE" w:rsidRDefault="003C31CE" w:rsidP="007D281B">
      <w:pPr>
        <w:shd w:val="clear" w:color="auto" w:fill="DEEAF6" w:themeFill="accent5" w:themeFillTint="33"/>
        <w:autoSpaceDE w:val="0"/>
        <w:autoSpaceDN w:val="0"/>
        <w:adjustRightInd w:val="0"/>
        <w:jc w:val="center"/>
        <w:rPr>
          <w:rFonts w:ascii="Cambria" w:hAnsi="Cambria"/>
          <w:b/>
          <w:szCs w:val="24"/>
        </w:rPr>
      </w:pPr>
      <w:r w:rsidRPr="003C31CE">
        <w:rPr>
          <w:rFonts w:ascii="Cambria" w:hAnsi="Cambria"/>
          <w:b/>
          <w:szCs w:val="24"/>
        </w:rPr>
        <w:t>WYMAGANIA DOTYCZĄCE WADIUM, W TYM JEGO KWOTĘ, JEŻELI ZAMAWIAJĄCY PRZEWIDUJE OBOWIĄZEK WNIESIENIA WADIUM</w:t>
      </w:r>
    </w:p>
    <w:p w:rsidR="007D281B" w:rsidRPr="007D281B" w:rsidRDefault="007D281B" w:rsidP="007D281B">
      <w:pPr>
        <w:shd w:val="clear" w:color="auto" w:fill="DEEAF6" w:themeFill="accent5" w:themeFillTint="33"/>
        <w:autoSpaceDE w:val="0"/>
        <w:autoSpaceDN w:val="0"/>
        <w:adjustRightInd w:val="0"/>
        <w:jc w:val="center"/>
        <w:rPr>
          <w:rFonts w:ascii="Cambria" w:hAnsi="Cambria"/>
          <w:b/>
          <w:szCs w:val="24"/>
        </w:rPr>
      </w:pP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s="Tahoma"/>
          <w:color w:val="auto"/>
        </w:rPr>
        <w:t xml:space="preserve">Wykonawca jest zobowiązany do wniesienia wadium w wysokości </w:t>
      </w:r>
      <w:r w:rsidR="00F54F29">
        <w:rPr>
          <w:rFonts w:ascii="Cambria" w:hAnsi="Cambria" w:cs="Tahoma"/>
          <w:b/>
          <w:bCs/>
          <w:color w:val="auto"/>
        </w:rPr>
        <w:t>65 000</w:t>
      </w:r>
      <w:r w:rsidR="00F22C79">
        <w:rPr>
          <w:rFonts w:ascii="Cambria" w:hAnsi="Cambria" w:cs="Tahoma"/>
          <w:b/>
          <w:bCs/>
          <w:color w:val="auto"/>
        </w:rPr>
        <w:t>,00</w:t>
      </w:r>
      <w:r w:rsidR="00F57B12">
        <w:rPr>
          <w:rFonts w:ascii="Cambria" w:hAnsi="Cambria" w:cs="Tahoma"/>
          <w:b/>
          <w:bCs/>
          <w:color w:val="auto"/>
        </w:rPr>
        <w:t xml:space="preserve"> </w:t>
      </w:r>
      <w:r w:rsidRPr="00C933AF">
        <w:rPr>
          <w:rFonts w:ascii="Cambria" w:hAnsi="Cambria" w:cs="Tahoma"/>
          <w:b/>
          <w:bCs/>
          <w:color w:val="auto"/>
        </w:rPr>
        <w:t>zł</w:t>
      </w:r>
      <w:r>
        <w:rPr>
          <w:rFonts w:ascii="Cambria" w:hAnsi="Cambria" w:cs="Tahoma"/>
          <w:color w:val="auto"/>
        </w:rPr>
        <w:t xml:space="preserve">(słownie: </w:t>
      </w:r>
      <w:r w:rsidR="00F54F29">
        <w:rPr>
          <w:rFonts w:ascii="Cambria" w:hAnsi="Cambria" w:cs="Tahoma"/>
          <w:color w:val="auto"/>
        </w:rPr>
        <w:t xml:space="preserve">sześćdziesiąt pięć tysięcy złotych, </w:t>
      </w:r>
      <w:r w:rsidR="00F22C79">
        <w:rPr>
          <w:rFonts w:ascii="Cambria" w:hAnsi="Cambria" w:cs="Tahoma"/>
          <w:color w:val="auto"/>
        </w:rPr>
        <w:t xml:space="preserve"> 00/100</w:t>
      </w:r>
      <w:r w:rsidRPr="003C31CE">
        <w:rPr>
          <w:rFonts w:ascii="Cambria" w:hAnsi="Cambria" w:cs="Tahoma"/>
          <w:color w:val="auto"/>
        </w:rPr>
        <w:t>).</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lang w:eastAsia="pl-PL"/>
        </w:rPr>
        <w:t xml:space="preserve">Wadium może być wnoszone według wyboru </w:t>
      </w:r>
      <w:r>
        <w:rPr>
          <w:rFonts w:ascii="Cambria" w:hAnsi="Cambria"/>
          <w:color w:val="auto"/>
          <w:lang w:eastAsia="pl-PL"/>
        </w:rPr>
        <w:t>W</w:t>
      </w:r>
      <w:r w:rsidRPr="003C31CE">
        <w:rPr>
          <w:rFonts w:ascii="Cambria" w:hAnsi="Cambria"/>
          <w:color w:val="auto"/>
          <w:lang w:eastAsia="pl-PL"/>
        </w:rPr>
        <w:t xml:space="preserve">ykonawcy w jednej lub kilku następujących formach: </w:t>
      </w:r>
    </w:p>
    <w:p w:rsidR="00D833C6" w:rsidRPr="003C31CE" w:rsidRDefault="00D833C6" w:rsidP="00BE6FCC">
      <w:pPr>
        <w:pStyle w:val="Akapitzlist"/>
        <w:widowControl w:val="0"/>
        <w:numPr>
          <w:ilvl w:val="0"/>
          <w:numId w:val="57"/>
        </w:numPr>
        <w:autoSpaceDE w:val="0"/>
        <w:autoSpaceDN w:val="0"/>
        <w:adjustRightInd w:val="0"/>
        <w:spacing w:after="0"/>
        <w:contextualSpacing w:val="0"/>
        <w:rPr>
          <w:rFonts w:ascii="Cambria" w:hAnsi="Cambria"/>
          <w:szCs w:val="24"/>
        </w:rPr>
      </w:pPr>
      <w:r w:rsidRPr="003C31CE">
        <w:rPr>
          <w:rFonts w:ascii="Cambria" w:hAnsi="Cambria"/>
          <w:szCs w:val="24"/>
        </w:rPr>
        <w:t xml:space="preserve">pieniądzu; </w:t>
      </w:r>
    </w:p>
    <w:p w:rsidR="00D833C6" w:rsidRPr="003C31CE" w:rsidRDefault="00D833C6" w:rsidP="00BE6FCC">
      <w:pPr>
        <w:pStyle w:val="Akapitzlist"/>
        <w:widowControl w:val="0"/>
        <w:numPr>
          <w:ilvl w:val="0"/>
          <w:numId w:val="57"/>
        </w:numPr>
        <w:autoSpaceDE w:val="0"/>
        <w:autoSpaceDN w:val="0"/>
        <w:adjustRightInd w:val="0"/>
        <w:spacing w:after="0"/>
        <w:contextualSpacing w:val="0"/>
        <w:rPr>
          <w:rFonts w:ascii="Cambria" w:hAnsi="Cambria"/>
          <w:szCs w:val="24"/>
        </w:rPr>
      </w:pPr>
      <w:r w:rsidRPr="003C31CE">
        <w:rPr>
          <w:rFonts w:ascii="Cambria" w:hAnsi="Cambria"/>
          <w:szCs w:val="24"/>
        </w:rPr>
        <w:t xml:space="preserve">gwarancjach bankowych; </w:t>
      </w:r>
    </w:p>
    <w:p w:rsidR="00D833C6" w:rsidRPr="003C31CE" w:rsidRDefault="00D833C6" w:rsidP="00BE6FCC">
      <w:pPr>
        <w:pStyle w:val="Akapitzlist"/>
        <w:widowControl w:val="0"/>
        <w:numPr>
          <w:ilvl w:val="0"/>
          <w:numId w:val="57"/>
        </w:numPr>
        <w:autoSpaceDE w:val="0"/>
        <w:autoSpaceDN w:val="0"/>
        <w:adjustRightInd w:val="0"/>
        <w:spacing w:after="0"/>
        <w:contextualSpacing w:val="0"/>
        <w:rPr>
          <w:rFonts w:ascii="Cambria" w:hAnsi="Cambria"/>
          <w:szCs w:val="24"/>
        </w:rPr>
      </w:pPr>
      <w:r w:rsidRPr="003C31CE">
        <w:rPr>
          <w:rFonts w:ascii="Cambria" w:hAnsi="Cambria"/>
          <w:szCs w:val="24"/>
        </w:rPr>
        <w:t xml:space="preserve">gwarancjach ubezpieczeniowych; </w:t>
      </w:r>
    </w:p>
    <w:p w:rsidR="00D833C6" w:rsidRPr="003C31CE" w:rsidRDefault="00D833C6" w:rsidP="00BE6FCC">
      <w:pPr>
        <w:pStyle w:val="Akapitzlist"/>
        <w:widowControl w:val="0"/>
        <w:numPr>
          <w:ilvl w:val="0"/>
          <w:numId w:val="57"/>
        </w:numPr>
        <w:autoSpaceDE w:val="0"/>
        <w:autoSpaceDN w:val="0"/>
        <w:adjustRightInd w:val="0"/>
        <w:spacing w:after="0"/>
        <w:contextualSpacing w:val="0"/>
        <w:jc w:val="both"/>
        <w:rPr>
          <w:rFonts w:ascii="Cambria" w:hAnsi="Cambria"/>
          <w:szCs w:val="24"/>
        </w:rPr>
      </w:pPr>
      <w:r w:rsidRPr="003C31CE">
        <w:rPr>
          <w:rFonts w:ascii="Cambria" w:hAnsi="Cambria"/>
          <w:szCs w:val="24"/>
        </w:rPr>
        <w:t xml:space="preserve">poręczeniach udzielanych przez podmioty, o których mowa w art. 6b ust. 5 pkt 2 </w:t>
      </w:r>
      <w:bookmarkStart w:id="17" w:name="_Hlk72850157"/>
      <w:bookmarkStart w:id="18" w:name="_Hlk72912769"/>
      <w:r w:rsidRPr="003C31CE">
        <w:rPr>
          <w:rFonts w:ascii="Cambria" w:hAnsi="Cambria"/>
          <w:szCs w:val="24"/>
        </w:rPr>
        <w:t xml:space="preserve">ustawy z dnia </w:t>
      </w:r>
      <w:r w:rsidRPr="007D281B">
        <w:rPr>
          <w:rFonts w:ascii="Cambria" w:hAnsi="Cambria"/>
          <w:szCs w:val="24"/>
        </w:rPr>
        <w:t xml:space="preserve">9 listopada 2000 r. o utworzeniu Polskiej Agencji Rozwoju Przedsiębiorczości  (t. j. Dz. U. z 2020, poz. 299). </w:t>
      </w:r>
      <w:bookmarkEnd w:id="17"/>
    </w:p>
    <w:bookmarkEnd w:id="18"/>
    <w:p w:rsidR="00D833C6" w:rsidRDefault="00D833C6" w:rsidP="00F54F29">
      <w:pPr>
        <w:pStyle w:val="Default"/>
        <w:numPr>
          <w:ilvl w:val="1"/>
          <w:numId w:val="60"/>
        </w:numPr>
        <w:spacing w:line="276" w:lineRule="auto"/>
        <w:jc w:val="both"/>
        <w:rPr>
          <w:rFonts w:ascii="Cambria" w:eastAsia="Times New Roman" w:hAnsi="Cambria"/>
          <w:lang w:eastAsia="pl-PL"/>
        </w:rPr>
      </w:pPr>
      <w:r w:rsidRPr="00F54F29">
        <w:rPr>
          <w:rFonts w:ascii="Cambria" w:hAnsi="Cambria"/>
          <w:color w:val="auto"/>
          <w:lang w:eastAsia="pl-PL"/>
        </w:rPr>
        <w:t xml:space="preserve">Wadium wnoszone w pieniądzu </w:t>
      </w:r>
      <w:r w:rsidRPr="00F54F29">
        <w:rPr>
          <w:rFonts w:ascii="Cambria" w:hAnsi="Cambria" w:cs="Tahoma"/>
          <w:color w:val="auto"/>
          <w:kern w:val="20"/>
        </w:rPr>
        <w:t xml:space="preserve">należy wpłacić przelewem na rachunek bankowy Zamawiającego   </w:t>
      </w:r>
      <w:r w:rsidRPr="00F54F29">
        <w:rPr>
          <w:rFonts w:ascii="Cambria" w:eastAsia="Times New Roman" w:hAnsi="Cambria"/>
          <w:lang w:eastAsia="pl-PL"/>
        </w:rPr>
        <w:t xml:space="preserve">Nr </w:t>
      </w:r>
      <w:r w:rsidR="003B7775">
        <w:rPr>
          <w:rFonts w:ascii="Cambria" w:eastAsia="Times New Roman" w:hAnsi="Cambria"/>
          <w:lang w:eastAsia="pl-PL"/>
        </w:rPr>
        <w:t>89 8973 0003 0020 0377 2245 0001</w:t>
      </w:r>
      <w:r w:rsidRPr="00F54F29">
        <w:rPr>
          <w:rFonts w:ascii="Cambria" w:eastAsia="Times New Roman" w:hAnsi="Cambria"/>
          <w:lang w:eastAsia="pl-PL"/>
        </w:rPr>
        <w:t xml:space="preserve"> Bank </w:t>
      </w:r>
      <w:r w:rsidR="003B7775">
        <w:rPr>
          <w:rFonts w:ascii="Cambria" w:eastAsia="Times New Roman" w:hAnsi="Cambria"/>
          <w:lang w:eastAsia="pl-PL"/>
        </w:rPr>
        <w:t xml:space="preserve">Spółdzielczy Ziemi Piotrkowskiej, </w:t>
      </w:r>
      <w:r>
        <w:rPr>
          <w:rFonts w:ascii="Cambria" w:eastAsia="Times New Roman" w:hAnsi="Cambria"/>
          <w:lang w:eastAsia="pl-PL"/>
        </w:rPr>
        <w:t>z adnotacją:</w:t>
      </w:r>
    </w:p>
    <w:p w:rsidR="00D833C6" w:rsidRDefault="00D833C6" w:rsidP="00D833C6">
      <w:pPr>
        <w:pStyle w:val="Default"/>
        <w:spacing w:line="276" w:lineRule="auto"/>
        <w:ind w:left="720"/>
        <w:jc w:val="both"/>
        <w:rPr>
          <w:rFonts w:ascii="Cambria" w:eastAsia="Times New Roman" w:hAnsi="Cambria"/>
          <w:lang w:eastAsia="pl-PL"/>
        </w:rPr>
      </w:pPr>
    </w:p>
    <w:p w:rsidR="00D833C6" w:rsidRPr="00F54F29" w:rsidRDefault="00D833C6" w:rsidP="00F54F29">
      <w:pPr>
        <w:pStyle w:val="Default"/>
        <w:spacing w:line="276" w:lineRule="auto"/>
        <w:ind w:left="720"/>
        <w:jc w:val="both"/>
        <w:rPr>
          <w:rFonts w:ascii="Cambria" w:hAnsi="Cambria" w:cs="Tahoma"/>
          <w:color w:val="FF0000"/>
          <w:sz w:val="26"/>
          <w:szCs w:val="26"/>
        </w:rPr>
      </w:pPr>
      <w:r w:rsidRPr="0031011B">
        <w:rPr>
          <w:rFonts w:ascii="Cambria" w:eastAsia="Times New Roman" w:hAnsi="Cambria"/>
          <w:sz w:val="26"/>
          <w:szCs w:val="26"/>
          <w:lang w:eastAsia="pl-PL"/>
        </w:rPr>
        <w:t xml:space="preserve">Wadium – znak sprawy </w:t>
      </w:r>
      <w:r w:rsidRPr="00B96757">
        <w:rPr>
          <w:rFonts w:ascii="Cambria" w:eastAsia="Times New Roman" w:hAnsi="Cambria"/>
          <w:b/>
          <w:bCs/>
          <w:color w:val="auto"/>
          <w:sz w:val="26"/>
          <w:szCs w:val="26"/>
          <w:lang w:eastAsia="pl-PL"/>
        </w:rPr>
        <w:t>ZP.</w:t>
      </w:r>
      <w:r w:rsidR="00177AF6">
        <w:rPr>
          <w:rFonts w:ascii="Cambria" w:eastAsia="Times New Roman" w:hAnsi="Cambria"/>
          <w:b/>
          <w:bCs/>
          <w:color w:val="auto"/>
          <w:sz w:val="26"/>
          <w:szCs w:val="26"/>
          <w:lang w:eastAsia="pl-PL"/>
        </w:rPr>
        <w:t>0</w:t>
      </w:r>
      <w:r w:rsidR="00F57B12">
        <w:rPr>
          <w:rFonts w:ascii="Cambria" w:eastAsia="Times New Roman" w:hAnsi="Cambria"/>
          <w:b/>
          <w:bCs/>
          <w:color w:val="auto"/>
          <w:sz w:val="26"/>
          <w:szCs w:val="26"/>
          <w:lang w:eastAsia="pl-PL"/>
        </w:rPr>
        <w:t>3</w:t>
      </w:r>
      <w:r w:rsidR="00177AF6">
        <w:rPr>
          <w:rFonts w:ascii="Cambria" w:eastAsia="Times New Roman" w:hAnsi="Cambria"/>
          <w:b/>
          <w:bCs/>
          <w:color w:val="auto"/>
          <w:sz w:val="26"/>
          <w:szCs w:val="26"/>
          <w:lang w:eastAsia="pl-PL"/>
        </w:rPr>
        <w:t>.2022</w:t>
      </w:r>
    </w:p>
    <w:p w:rsidR="00D833C6" w:rsidRPr="00F54F29" w:rsidRDefault="00D833C6" w:rsidP="00F54F29">
      <w:pPr>
        <w:pStyle w:val="Akapitzlist"/>
        <w:spacing w:after="0"/>
        <w:ind w:left="0"/>
        <w:jc w:val="center"/>
        <w:rPr>
          <w:rFonts w:ascii="Cambria" w:hAnsi="Cambria"/>
          <w:b/>
          <w:color w:val="0070C0"/>
          <w:szCs w:val="24"/>
        </w:rPr>
      </w:pPr>
      <w:r w:rsidRPr="00F54F29">
        <w:rPr>
          <w:rFonts w:ascii="Cambria" w:hAnsi="Cambria"/>
          <w:b/>
          <w:color w:val="0070C0"/>
          <w:szCs w:val="24"/>
        </w:rPr>
        <w:t>„</w:t>
      </w:r>
      <w:r w:rsidR="00177AF6" w:rsidRPr="00F54F29">
        <w:rPr>
          <w:rFonts w:ascii="Cambria" w:hAnsi="Cambria"/>
          <w:b/>
          <w:color w:val="0070C0"/>
          <w:szCs w:val="24"/>
        </w:rPr>
        <w:t xml:space="preserve">Zakup pięciu </w:t>
      </w:r>
      <w:r w:rsidR="00F11B4F">
        <w:rPr>
          <w:rFonts w:ascii="Cambria" w:hAnsi="Cambria"/>
          <w:b/>
          <w:color w:val="0070C0"/>
          <w:szCs w:val="24"/>
        </w:rPr>
        <w:t>auto</w:t>
      </w:r>
      <w:r w:rsidR="00177AF6" w:rsidRPr="00F54F29">
        <w:rPr>
          <w:rFonts w:ascii="Cambria" w:hAnsi="Cambria"/>
          <w:b/>
          <w:color w:val="0070C0"/>
          <w:szCs w:val="24"/>
        </w:rPr>
        <w:t>busów zasilanych gazem CNG</w:t>
      </w:r>
      <w:r w:rsidRPr="00F54F29">
        <w:rPr>
          <w:rFonts w:ascii="Cambria" w:hAnsi="Cambria"/>
          <w:b/>
          <w:color w:val="0070C0"/>
          <w:szCs w:val="24"/>
        </w:rPr>
        <w:t>”</w:t>
      </w:r>
    </w:p>
    <w:p w:rsidR="00F54F29" w:rsidRPr="004227CB" w:rsidRDefault="00F11B4F" w:rsidP="00F54F29">
      <w:pPr>
        <w:tabs>
          <w:tab w:val="left" w:pos="567"/>
        </w:tabs>
        <w:spacing w:after="0"/>
        <w:contextualSpacing/>
        <w:jc w:val="center"/>
        <w:rPr>
          <w:rStyle w:val="markedcontent"/>
          <w:rFonts w:ascii="Cambria" w:hAnsi="Cambria" w:cs="Arial"/>
          <w:b/>
        </w:rPr>
      </w:pPr>
      <w:r>
        <w:rPr>
          <w:rFonts w:ascii="Cambria" w:hAnsi="Cambria"/>
          <w:b/>
        </w:rPr>
        <w:t xml:space="preserve">W </w:t>
      </w:r>
      <w:r w:rsidR="00F54F29" w:rsidRPr="004227CB">
        <w:rPr>
          <w:rFonts w:ascii="Cambria" w:hAnsi="Cambria"/>
          <w:b/>
        </w:rPr>
        <w:t xml:space="preserve">ramach realizacji zadania p.n. </w:t>
      </w:r>
      <w:r w:rsidR="00F54F29" w:rsidRPr="004227CB">
        <w:rPr>
          <w:rStyle w:val="markedcontent"/>
          <w:rFonts w:ascii="Cambria" w:hAnsi="Cambria" w:cs="Arial"/>
          <w:b/>
        </w:rPr>
        <w:t>Zakup pi</w:t>
      </w:r>
      <w:r>
        <w:rPr>
          <w:rStyle w:val="markedcontent"/>
          <w:rFonts w:ascii="Cambria" w:hAnsi="Cambria" w:cs="Arial"/>
          <w:b/>
        </w:rPr>
        <w:t>ęciu busów zasilanych gazem CNG</w:t>
      </w:r>
    </w:p>
    <w:p w:rsidR="00F54F29" w:rsidRPr="002B2E53" w:rsidRDefault="00F54F29" w:rsidP="00F54F29">
      <w:pPr>
        <w:pStyle w:val="Akapitzlist"/>
        <w:spacing w:after="0"/>
        <w:ind w:left="0"/>
        <w:jc w:val="center"/>
        <w:rPr>
          <w:rFonts w:ascii="Cambria" w:hAnsi="Cambria"/>
          <w:b/>
          <w:color w:val="000000" w:themeColor="text1"/>
          <w:sz w:val="28"/>
          <w:szCs w:val="28"/>
        </w:rPr>
      </w:pPr>
      <w:r w:rsidRPr="004227CB">
        <w:rPr>
          <w:rStyle w:val="markedcontent"/>
          <w:rFonts w:ascii="Cambria" w:hAnsi="Cambria" w:cs="Arial"/>
          <w:b/>
        </w:rPr>
        <w:t>oraz kompletnego systemu tankowania CNG</w:t>
      </w:r>
      <w:r w:rsidR="00F11B4F">
        <w:rPr>
          <w:rStyle w:val="markedcontent"/>
          <w:rFonts w:ascii="Cambria" w:hAnsi="Cambria" w:cs="Arial"/>
          <w:b/>
        </w:rPr>
        <w:t>.</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lang w:eastAsia="pl-PL"/>
        </w:rPr>
        <w:lastRenderedPageBreak/>
        <w:t xml:space="preserve">Wadium wniesione w pieniądzu </w:t>
      </w:r>
      <w:r>
        <w:rPr>
          <w:rFonts w:ascii="Cambria" w:hAnsi="Cambria"/>
          <w:color w:val="auto"/>
          <w:lang w:eastAsia="pl-PL"/>
        </w:rPr>
        <w:t>Z</w:t>
      </w:r>
      <w:r w:rsidRPr="003C31CE">
        <w:rPr>
          <w:rFonts w:ascii="Cambria" w:hAnsi="Cambria"/>
          <w:color w:val="auto"/>
          <w:lang w:eastAsia="pl-PL"/>
        </w:rPr>
        <w:t>amawiający przechowuje na rachunku bankowym.</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eastAsia="Times New Roman" w:hAnsi="Cambria" w:cs="Times New Roman"/>
          <w:color w:val="auto"/>
          <w:lang w:eastAsia="pl-PL"/>
        </w:rPr>
        <w:t xml:space="preserve">Jeżeli wadium jest wnoszone w formie gwarancji lub poręczenia, o których mowa </w:t>
      </w:r>
      <w:r>
        <w:rPr>
          <w:rFonts w:ascii="Cambria" w:eastAsia="Times New Roman" w:hAnsi="Cambria" w:cs="Times New Roman"/>
          <w:color w:val="auto"/>
          <w:lang w:eastAsia="pl-PL"/>
        </w:rPr>
        <w:br/>
      </w:r>
      <w:r w:rsidRPr="003C31CE">
        <w:rPr>
          <w:rFonts w:ascii="Cambria" w:eastAsia="Times New Roman" w:hAnsi="Cambria" w:cs="Times New Roman"/>
          <w:color w:val="auto"/>
          <w:lang w:eastAsia="pl-PL"/>
        </w:rPr>
        <w:t xml:space="preserve">w </w:t>
      </w:r>
      <w:r>
        <w:rPr>
          <w:rFonts w:ascii="Cambria" w:eastAsia="Times New Roman" w:hAnsi="Cambria" w:cs="Times New Roman"/>
          <w:color w:val="auto"/>
          <w:lang w:eastAsia="pl-PL"/>
        </w:rPr>
        <w:t>pkt. 2</w:t>
      </w:r>
      <w:r w:rsidR="00C5346C">
        <w:rPr>
          <w:rFonts w:ascii="Cambria" w:eastAsia="Times New Roman" w:hAnsi="Cambria" w:cs="Times New Roman"/>
          <w:color w:val="auto"/>
          <w:lang w:eastAsia="pl-PL"/>
        </w:rPr>
        <w:t>4</w:t>
      </w:r>
      <w:r>
        <w:rPr>
          <w:rFonts w:ascii="Cambria" w:eastAsia="Times New Roman" w:hAnsi="Cambria" w:cs="Times New Roman"/>
          <w:color w:val="auto"/>
          <w:lang w:eastAsia="pl-PL"/>
        </w:rPr>
        <w:t>.2. ppkt</w:t>
      </w:r>
      <w:r w:rsidRPr="003C31CE">
        <w:rPr>
          <w:rFonts w:ascii="Cambria" w:eastAsia="Times New Roman" w:hAnsi="Cambria" w:cs="Times New Roman"/>
          <w:color w:val="auto"/>
          <w:lang w:eastAsia="pl-PL"/>
        </w:rPr>
        <w:t xml:space="preserve">2–4, </w:t>
      </w:r>
      <w:r>
        <w:rPr>
          <w:rFonts w:ascii="Cambria" w:eastAsia="Times New Roman" w:hAnsi="Cambria" w:cs="Times New Roman"/>
          <w:color w:val="auto"/>
          <w:lang w:eastAsia="pl-PL"/>
        </w:rPr>
        <w:t>W</w:t>
      </w:r>
      <w:r w:rsidRPr="003C31CE">
        <w:rPr>
          <w:rFonts w:ascii="Cambria" w:eastAsia="Times New Roman" w:hAnsi="Cambria" w:cs="Times New Roman"/>
          <w:color w:val="auto"/>
          <w:lang w:eastAsia="pl-PL"/>
        </w:rPr>
        <w:t xml:space="preserve">ykonawca przekazuje </w:t>
      </w:r>
      <w:r>
        <w:rPr>
          <w:rFonts w:ascii="Cambria" w:eastAsia="Times New Roman" w:hAnsi="Cambria" w:cs="Times New Roman"/>
          <w:color w:val="auto"/>
          <w:lang w:eastAsia="pl-PL"/>
        </w:rPr>
        <w:t>Z</w:t>
      </w:r>
      <w:r w:rsidRPr="003C31CE">
        <w:rPr>
          <w:rFonts w:ascii="Cambria" w:eastAsia="Times New Roman" w:hAnsi="Cambria" w:cs="Times New Roman"/>
          <w:color w:val="auto"/>
          <w:lang w:eastAsia="pl-PL"/>
        </w:rPr>
        <w:t>amawiającemu oryginał gwarancji lub poręczenia, w postaci elektronicznej.</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rPr>
        <w:t xml:space="preserve">Wykonawca </w:t>
      </w:r>
      <w:r w:rsidRPr="00C14EA7">
        <w:rPr>
          <w:rFonts w:ascii="Cambria" w:hAnsi="Cambria"/>
          <w:b/>
          <w:bCs/>
          <w:color w:val="auto"/>
        </w:rPr>
        <w:t>wnosi wadium</w:t>
      </w:r>
      <w:r w:rsidR="00F57B12">
        <w:rPr>
          <w:rFonts w:ascii="Cambria" w:hAnsi="Cambria"/>
          <w:b/>
          <w:bCs/>
          <w:color w:val="auto"/>
        </w:rPr>
        <w:t xml:space="preserve"> </w:t>
      </w:r>
      <w:r w:rsidRPr="00A47019">
        <w:rPr>
          <w:rFonts w:ascii="Cambria" w:hAnsi="Cambria"/>
          <w:b/>
          <w:bCs/>
          <w:color w:val="auto"/>
        </w:rPr>
        <w:t>przed upływem terminu składania ofert</w:t>
      </w:r>
      <w:r w:rsidRPr="00A47019">
        <w:rPr>
          <w:rFonts w:ascii="Cambria" w:hAnsi="Cambria"/>
          <w:color w:val="auto"/>
        </w:rPr>
        <w:t xml:space="preserve"> i</w:t>
      </w:r>
      <w:r w:rsidRPr="003C31CE">
        <w:rPr>
          <w:rFonts w:ascii="Cambria" w:hAnsi="Cambria"/>
          <w:color w:val="auto"/>
        </w:rPr>
        <w:t xml:space="preserve"> utrzymuje nieprzerwanie do dnia upływu terminu związania ofertą, z wyjątkiem następujących przypadków:</w:t>
      </w:r>
    </w:p>
    <w:p w:rsidR="00D833C6" w:rsidRPr="003C31CE" w:rsidRDefault="00D833C6" w:rsidP="00BE6FCC">
      <w:pPr>
        <w:pStyle w:val="Akapitzlist"/>
        <w:widowControl w:val="0"/>
        <w:numPr>
          <w:ilvl w:val="0"/>
          <w:numId w:val="55"/>
        </w:numPr>
        <w:autoSpaceDE w:val="0"/>
        <w:autoSpaceDN w:val="0"/>
        <w:adjustRightInd w:val="0"/>
        <w:spacing w:after="0"/>
        <w:contextualSpacing w:val="0"/>
        <w:rPr>
          <w:rFonts w:ascii="Cambria" w:hAnsi="Cambria"/>
          <w:szCs w:val="24"/>
        </w:rPr>
      </w:pPr>
      <w:r w:rsidRPr="003C31CE">
        <w:rPr>
          <w:rFonts w:ascii="Cambria" w:hAnsi="Cambria"/>
          <w:szCs w:val="24"/>
        </w:rPr>
        <w:t xml:space="preserve">zawarcia umowy w sprawie zamówienia publicznego; </w:t>
      </w:r>
    </w:p>
    <w:p w:rsidR="00D833C6" w:rsidRPr="003C31CE" w:rsidRDefault="00D833C6" w:rsidP="00BE6FCC">
      <w:pPr>
        <w:pStyle w:val="Akapitzlist"/>
        <w:widowControl w:val="0"/>
        <w:numPr>
          <w:ilvl w:val="0"/>
          <w:numId w:val="55"/>
        </w:numPr>
        <w:autoSpaceDE w:val="0"/>
        <w:autoSpaceDN w:val="0"/>
        <w:adjustRightInd w:val="0"/>
        <w:spacing w:after="0"/>
        <w:contextualSpacing w:val="0"/>
        <w:jc w:val="both"/>
        <w:rPr>
          <w:rFonts w:ascii="Cambria" w:hAnsi="Cambria"/>
          <w:szCs w:val="24"/>
        </w:rPr>
      </w:pPr>
      <w:r w:rsidRPr="003C31CE">
        <w:rPr>
          <w:rFonts w:ascii="Cambria" w:hAnsi="Cambria"/>
          <w:szCs w:val="24"/>
        </w:rPr>
        <w:t>unieważnienia postępowania o udzielenie zamówienia, z wyjątkiem sytuacji gdy nie zostało rozstrzygnięte odwołanie na czynność unieważnienia albo nie upłynął termin do jego wniesienia.</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lang w:eastAsia="pl-PL"/>
        </w:rPr>
        <w:t xml:space="preserve">Zamawiający, niezwłocznie, nie później jednak niż w terminie 7 dni od dnia złożenia wniosku zwraca wadium </w:t>
      </w:r>
      <w:r>
        <w:rPr>
          <w:rFonts w:ascii="Cambria" w:hAnsi="Cambria"/>
          <w:color w:val="auto"/>
          <w:lang w:eastAsia="pl-PL"/>
        </w:rPr>
        <w:t>W</w:t>
      </w:r>
      <w:r w:rsidRPr="003C31CE">
        <w:rPr>
          <w:rFonts w:ascii="Cambria" w:hAnsi="Cambria"/>
          <w:color w:val="auto"/>
          <w:lang w:eastAsia="pl-PL"/>
        </w:rPr>
        <w:t xml:space="preserve">ykonawcy: </w:t>
      </w:r>
    </w:p>
    <w:p w:rsidR="00D833C6" w:rsidRPr="003C31CE" w:rsidRDefault="00D833C6" w:rsidP="00BE6FCC">
      <w:pPr>
        <w:pStyle w:val="Akapitzlist"/>
        <w:widowControl w:val="0"/>
        <w:numPr>
          <w:ilvl w:val="0"/>
          <w:numId w:val="56"/>
        </w:numPr>
        <w:autoSpaceDE w:val="0"/>
        <w:autoSpaceDN w:val="0"/>
        <w:adjustRightInd w:val="0"/>
        <w:spacing w:after="0"/>
        <w:ind w:left="1134" w:hanging="425"/>
        <w:contextualSpacing w:val="0"/>
        <w:jc w:val="both"/>
        <w:rPr>
          <w:rFonts w:ascii="Cambria" w:hAnsi="Cambria"/>
          <w:szCs w:val="24"/>
        </w:rPr>
      </w:pPr>
      <w:r w:rsidRPr="003C31CE">
        <w:rPr>
          <w:rFonts w:ascii="Cambria" w:hAnsi="Cambria"/>
          <w:szCs w:val="24"/>
        </w:rPr>
        <w:t xml:space="preserve">który wycofał ofertę przed upływem terminu składania ofert; </w:t>
      </w:r>
    </w:p>
    <w:p w:rsidR="00D833C6" w:rsidRPr="003C31CE" w:rsidRDefault="00D833C6" w:rsidP="00BE6FCC">
      <w:pPr>
        <w:pStyle w:val="Akapitzlist"/>
        <w:widowControl w:val="0"/>
        <w:numPr>
          <w:ilvl w:val="0"/>
          <w:numId w:val="56"/>
        </w:numPr>
        <w:autoSpaceDE w:val="0"/>
        <w:autoSpaceDN w:val="0"/>
        <w:adjustRightInd w:val="0"/>
        <w:spacing w:after="0"/>
        <w:ind w:left="1134" w:hanging="425"/>
        <w:contextualSpacing w:val="0"/>
        <w:jc w:val="both"/>
        <w:rPr>
          <w:rFonts w:ascii="Cambria" w:hAnsi="Cambria"/>
          <w:szCs w:val="24"/>
        </w:rPr>
      </w:pPr>
      <w:r w:rsidRPr="003C31CE">
        <w:rPr>
          <w:rFonts w:ascii="Cambria" w:hAnsi="Cambria"/>
          <w:szCs w:val="24"/>
        </w:rPr>
        <w:t>którego oferta została odrzucona;</w:t>
      </w:r>
    </w:p>
    <w:p w:rsidR="00D833C6" w:rsidRPr="00275489" w:rsidRDefault="00D833C6" w:rsidP="00BE6FCC">
      <w:pPr>
        <w:pStyle w:val="Akapitzlist"/>
        <w:widowControl w:val="0"/>
        <w:numPr>
          <w:ilvl w:val="0"/>
          <w:numId w:val="56"/>
        </w:numPr>
        <w:autoSpaceDE w:val="0"/>
        <w:autoSpaceDN w:val="0"/>
        <w:adjustRightInd w:val="0"/>
        <w:spacing w:after="0"/>
        <w:ind w:left="1134" w:hanging="425"/>
        <w:contextualSpacing w:val="0"/>
        <w:jc w:val="both"/>
        <w:rPr>
          <w:rFonts w:ascii="Cambria" w:hAnsi="Cambria"/>
          <w:szCs w:val="24"/>
        </w:rPr>
      </w:pPr>
      <w:r w:rsidRPr="003C31CE">
        <w:rPr>
          <w:rFonts w:ascii="Cambria" w:hAnsi="Cambria"/>
          <w:szCs w:val="24"/>
        </w:rPr>
        <w:t xml:space="preserve">po wyborze najkorzystniejszej oferty, z wyjątkiem </w:t>
      </w:r>
      <w:r>
        <w:rPr>
          <w:rFonts w:ascii="Cambria" w:hAnsi="Cambria"/>
          <w:szCs w:val="24"/>
        </w:rPr>
        <w:t>W</w:t>
      </w:r>
      <w:r w:rsidRPr="003C31CE">
        <w:rPr>
          <w:rFonts w:ascii="Cambria" w:hAnsi="Cambria"/>
          <w:szCs w:val="24"/>
        </w:rPr>
        <w:t xml:space="preserve">ykonawcy, którego oferta została wybrana jako najkorzystniejsza; </w:t>
      </w:r>
    </w:p>
    <w:p w:rsidR="00D833C6" w:rsidRPr="003C31CE" w:rsidRDefault="00D833C6" w:rsidP="00BE6FCC">
      <w:pPr>
        <w:pStyle w:val="Akapitzlist"/>
        <w:widowControl w:val="0"/>
        <w:numPr>
          <w:ilvl w:val="0"/>
          <w:numId w:val="56"/>
        </w:numPr>
        <w:autoSpaceDE w:val="0"/>
        <w:autoSpaceDN w:val="0"/>
        <w:adjustRightInd w:val="0"/>
        <w:spacing w:after="0"/>
        <w:ind w:left="1134" w:hanging="425"/>
        <w:contextualSpacing w:val="0"/>
        <w:jc w:val="both"/>
        <w:rPr>
          <w:rFonts w:ascii="Cambria" w:hAnsi="Cambria"/>
          <w:szCs w:val="24"/>
        </w:rPr>
      </w:pPr>
      <w:r w:rsidRPr="003C31CE">
        <w:rPr>
          <w:rFonts w:ascii="Cambria" w:hAnsi="Cambria"/>
          <w:szCs w:val="24"/>
        </w:rPr>
        <w:t>po unieważnieniu postępowania, w przypadku gdy nie zostało rozstrzygnięte odwołanie  na czynność unieważnienia albo nie upłynął termin do jego wniesienia.</w:t>
      </w:r>
    </w:p>
    <w:p w:rsidR="00D833C6" w:rsidRPr="00B4207C"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rPr>
        <w:t xml:space="preserve">Złożenie wniosku o zwrot wadium, o którym mowa w </w:t>
      </w:r>
      <w:r>
        <w:rPr>
          <w:rFonts w:ascii="Cambria" w:hAnsi="Cambria"/>
          <w:color w:val="auto"/>
        </w:rPr>
        <w:t>pkt. 2</w:t>
      </w:r>
      <w:r w:rsidR="00C5346C">
        <w:rPr>
          <w:rFonts w:ascii="Cambria" w:hAnsi="Cambria"/>
          <w:color w:val="auto"/>
        </w:rPr>
        <w:t>4</w:t>
      </w:r>
      <w:r>
        <w:rPr>
          <w:rFonts w:ascii="Cambria" w:hAnsi="Cambria"/>
          <w:color w:val="auto"/>
        </w:rPr>
        <w:t>.</w:t>
      </w:r>
      <w:r w:rsidRPr="003C31CE">
        <w:rPr>
          <w:rFonts w:ascii="Cambria" w:hAnsi="Cambria"/>
          <w:color w:val="auto"/>
        </w:rPr>
        <w:t xml:space="preserve">7, powoduje rozwiązanie stosunku prawnego z </w:t>
      </w:r>
      <w:r>
        <w:rPr>
          <w:rFonts w:ascii="Cambria" w:hAnsi="Cambria"/>
          <w:color w:val="auto"/>
        </w:rPr>
        <w:t>W</w:t>
      </w:r>
      <w:r w:rsidRPr="003C31CE">
        <w:rPr>
          <w:rFonts w:ascii="Cambria" w:hAnsi="Cambria"/>
          <w:color w:val="auto"/>
        </w:rPr>
        <w:t xml:space="preserve">ykonawcą wraz z utratą przez niego prawa do korzystania </w:t>
      </w:r>
      <w:r>
        <w:rPr>
          <w:rFonts w:ascii="Cambria" w:hAnsi="Cambria"/>
          <w:color w:val="auto"/>
        </w:rPr>
        <w:br/>
      </w:r>
      <w:r w:rsidRPr="003C31CE">
        <w:rPr>
          <w:rFonts w:ascii="Cambria" w:hAnsi="Cambria"/>
          <w:color w:val="auto"/>
        </w:rPr>
        <w:t>ze środków ochrony prawnej, o których mowa w dziale IX</w:t>
      </w:r>
      <w:r>
        <w:rPr>
          <w:rFonts w:ascii="Cambria" w:hAnsi="Cambria"/>
          <w:color w:val="auto"/>
        </w:rPr>
        <w:t xml:space="preserve"> ustawy P</w:t>
      </w:r>
      <w:r w:rsidRPr="003C31CE">
        <w:rPr>
          <w:rFonts w:ascii="Cambria" w:hAnsi="Cambria"/>
          <w:color w:val="auto"/>
        </w:rPr>
        <w:t>zp.</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lang w:eastAsia="pl-PL"/>
        </w:rPr>
        <w:t xml:space="preserve">Zamawiający zwraca wadium wniesione w pieniądzu wraz z odsetkami wynikającymi </w:t>
      </w:r>
      <w:r>
        <w:rPr>
          <w:rFonts w:ascii="Cambria" w:hAnsi="Cambria"/>
          <w:color w:val="auto"/>
          <w:lang w:eastAsia="pl-PL"/>
        </w:rPr>
        <w:br/>
      </w:r>
      <w:r w:rsidRPr="003C31CE">
        <w:rPr>
          <w:rFonts w:ascii="Cambria" w:hAnsi="Cambria"/>
          <w:color w:val="auto"/>
          <w:lang w:eastAsia="pl-PL"/>
        </w:rPr>
        <w:t xml:space="preserve">z umowy rachunku bankowego, na którym było ono przechowywane, pomniejszone </w:t>
      </w:r>
      <w:r>
        <w:rPr>
          <w:rFonts w:ascii="Cambria" w:hAnsi="Cambria"/>
          <w:color w:val="auto"/>
          <w:lang w:eastAsia="pl-PL"/>
        </w:rPr>
        <w:br/>
      </w:r>
      <w:r w:rsidRPr="003C31CE">
        <w:rPr>
          <w:rFonts w:ascii="Cambria" w:hAnsi="Cambria"/>
          <w:color w:val="auto"/>
          <w:lang w:eastAsia="pl-PL"/>
        </w:rPr>
        <w:t xml:space="preserve">o koszty prowadzenia rachunku bankowego oraz prowizji bankowej za przelew pieniędzy na rachunek bankowy wskazany przez </w:t>
      </w:r>
      <w:r>
        <w:rPr>
          <w:rFonts w:ascii="Cambria" w:hAnsi="Cambria"/>
          <w:color w:val="auto"/>
          <w:lang w:eastAsia="pl-PL"/>
        </w:rPr>
        <w:t>W</w:t>
      </w:r>
      <w:r w:rsidRPr="003C31CE">
        <w:rPr>
          <w:rFonts w:ascii="Cambria" w:hAnsi="Cambria"/>
          <w:color w:val="auto"/>
          <w:lang w:eastAsia="pl-PL"/>
        </w:rPr>
        <w:t xml:space="preserve">ykonawcę. </w:t>
      </w:r>
    </w:p>
    <w:p w:rsidR="00D833C6" w:rsidRPr="003C31CE" w:rsidRDefault="00D833C6" w:rsidP="00BE6FCC">
      <w:pPr>
        <w:pStyle w:val="Default"/>
        <w:numPr>
          <w:ilvl w:val="1"/>
          <w:numId w:val="60"/>
        </w:numPr>
        <w:spacing w:line="276" w:lineRule="auto"/>
        <w:jc w:val="both"/>
        <w:rPr>
          <w:rFonts w:ascii="Cambria" w:hAnsi="Cambria" w:cs="Tahoma"/>
          <w:color w:val="auto"/>
        </w:rPr>
      </w:pPr>
      <w:r w:rsidRPr="003C31CE">
        <w:rPr>
          <w:rFonts w:ascii="Cambria" w:eastAsia="Times New Roman" w:hAnsi="Cambria" w:cs="Times New Roman"/>
          <w:color w:val="auto"/>
          <w:lang w:eastAsia="pl-PL"/>
        </w:rPr>
        <w:t>Zamawiający zwraca wadium wniesione w innej formie niż w pieniądzu poprzez złożenie gwarantowi lub poręczycielowi oświadczenia o zwolnieniu wadium.</w:t>
      </w:r>
    </w:p>
    <w:p w:rsidR="00D833C6" w:rsidRPr="002B1723"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olor w:val="auto"/>
          <w:lang w:eastAsia="pl-PL"/>
        </w:rPr>
        <w:t xml:space="preserve">Zamawiający </w:t>
      </w:r>
      <w:r w:rsidRPr="00C14EA7">
        <w:rPr>
          <w:rFonts w:ascii="Cambria" w:hAnsi="Cambria"/>
          <w:b/>
          <w:bCs/>
          <w:color w:val="auto"/>
          <w:lang w:eastAsia="pl-PL"/>
        </w:rPr>
        <w:t>zatrzymuje wadium</w:t>
      </w:r>
      <w:r w:rsidRPr="003C31CE">
        <w:rPr>
          <w:rFonts w:ascii="Cambria" w:hAnsi="Cambria"/>
          <w:color w:val="auto"/>
          <w:lang w:eastAsia="pl-PL"/>
        </w:rPr>
        <w:t xml:space="preserve"> wraz z odsetkami, a w przypadku wadium wniesionego w formie gwarancji lub poręczenia, o których mowa w </w:t>
      </w:r>
      <w:r>
        <w:rPr>
          <w:rFonts w:ascii="Cambria" w:hAnsi="Cambria"/>
          <w:color w:val="auto"/>
          <w:lang w:eastAsia="pl-PL"/>
        </w:rPr>
        <w:t>pkt. 2</w:t>
      </w:r>
      <w:r w:rsidR="00C5346C">
        <w:rPr>
          <w:rFonts w:ascii="Cambria" w:hAnsi="Cambria"/>
          <w:color w:val="auto"/>
          <w:lang w:eastAsia="pl-PL"/>
        </w:rPr>
        <w:t>4</w:t>
      </w:r>
      <w:r>
        <w:rPr>
          <w:rFonts w:ascii="Cambria" w:hAnsi="Cambria"/>
          <w:color w:val="auto"/>
          <w:lang w:eastAsia="pl-PL"/>
        </w:rPr>
        <w:t>.</w:t>
      </w:r>
      <w:r w:rsidRPr="003C31CE">
        <w:rPr>
          <w:rFonts w:ascii="Cambria" w:hAnsi="Cambria"/>
          <w:color w:val="auto"/>
          <w:lang w:eastAsia="pl-PL"/>
        </w:rPr>
        <w:t xml:space="preserve">2 </w:t>
      </w:r>
      <w:r>
        <w:rPr>
          <w:rFonts w:ascii="Cambria" w:hAnsi="Cambria"/>
          <w:color w:val="auto"/>
          <w:lang w:eastAsia="pl-PL"/>
        </w:rPr>
        <w:t>p</w:t>
      </w:r>
      <w:r w:rsidRPr="003C31CE">
        <w:rPr>
          <w:rFonts w:ascii="Cambria" w:hAnsi="Cambria"/>
          <w:color w:val="auto"/>
          <w:lang w:eastAsia="pl-PL"/>
        </w:rPr>
        <w:t xml:space="preserve">pkt 2–4, występując odpowiednio do gwaranta lub poręczyciela z żądaniem zapłaty wadium, jeżeli: </w:t>
      </w:r>
    </w:p>
    <w:p w:rsidR="00C5346C" w:rsidRPr="00C5346C" w:rsidRDefault="00D833C6" w:rsidP="00BE6FCC">
      <w:pPr>
        <w:pStyle w:val="Akapitzlist"/>
        <w:widowControl w:val="0"/>
        <w:numPr>
          <w:ilvl w:val="0"/>
          <w:numId w:val="58"/>
        </w:numPr>
        <w:autoSpaceDE w:val="0"/>
        <w:autoSpaceDN w:val="0"/>
        <w:adjustRightInd w:val="0"/>
        <w:spacing w:after="0"/>
        <w:contextualSpacing w:val="0"/>
        <w:jc w:val="both"/>
        <w:rPr>
          <w:rFonts w:ascii="Cambria" w:hAnsi="Cambria"/>
          <w:szCs w:val="24"/>
        </w:rPr>
      </w:pPr>
      <w:r>
        <w:rPr>
          <w:rFonts w:ascii="Cambria" w:hAnsi="Cambria"/>
          <w:szCs w:val="24"/>
        </w:rPr>
        <w:t>W</w:t>
      </w:r>
      <w:r w:rsidRPr="003C31CE">
        <w:rPr>
          <w:rFonts w:ascii="Cambria" w:hAnsi="Cambria"/>
          <w:szCs w:val="24"/>
        </w:rPr>
        <w:t xml:space="preserve">ykonawca w odpowiedzi na wezwanie, o którym mowa w art. 107 ust. 2 lub </w:t>
      </w:r>
      <w:r>
        <w:rPr>
          <w:rFonts w:ascii="Cambria" w:hAnsi="Cambria"/>
          <w:szCs w:val="24"/>
        </w:rPr>
        <w:br/>
      </w:r>
      <w:r w:rsidRPr="003C31CE">
        <w:rPr>
          <w:rFonts w:ascii="Cambria" w:hAnsi="Cambria"/>
          <w:szCs w:val="24"/>
        </w:rPr>
        <w:t>art. 128 ust. 1</w:t>
      </w:r>
      <w:r>
        <w:rPr>
          <w:rFonts w:ascii="Cambria" w:hAnsi="Cambria"/>
          <w:szCs w:val="24"/>
        </w:rPr>
        <w:t xml:space="preserve"> ustawy Pzp</w:t>
      </w:r>
      <w:r w:rsidRPr="003C31CE">
        <w:rPr>
          <w:rFonts w:ascii="Cambria" w:hAnsi="Cambria"/>
          <w:szCs w:val="24"/>
        </w:rPr>
        <w:t>,  z przyczyn leżących po jego stronie, nie złożył podmiotowych środków dowodowych lub przedmiotowych środków dowodowych potwierdzających okoliczności, o których mowa  w art. 57 lub art. 106 ust. 1</w:t>
      </w:r>
      <w:r>
        <w:rPr>
          <w:rFonts w:ascii="Cambria" w:hAnsi="Cambria"/>
          <w:szCs w:val="24"/>
        </w:rPr>
        <w:t xml:space="preserve"> ustawy Pzp</w:t>
      </w:r>
      <w:r w:rsidRPr="003C31CE">
        <w:rPr>
          <w:rFonts w:ascii="Cambria" w:hAnsi="Cambria"/>
          <w:szCs w:val="24"/>
        </w:rPr>
        <w:t>, oświadczenia, o którym mowa w art. 125 ust. 1</w:t>
      </w:r>
      <w:r>
        <w:rPr>
          <w:rFonts w:ascii="Cambria" w:hAnsi="Cambria"/>
          <w:szCs w:val="24"/>
        </w:rPr>
        <w:t xml:space="preserve"> ustawy Pzp</w:t>
      </w:r>
      <w:r w:rsidRPr="003C31CE">
        <w:rPr>
          <w:rFonts w:ascii="Cambria" w:hAnsi="Cambria"/>
          <w:szCs w:val="24"/>
        </w:rPr>
        <w:t>, innych dokumentów lub oświadczeń lub nie wyraził zgody na pop</w:t>
      </w:r>
      <w:r w:rsidR="00F54F29">
        <w:rPr>
          <w:rFonts w:ascii="Cambria" w:hAnsi="Cambria"/>
          <w:szCs w:val="24"/>
        </w:rPr>
        <w:t xml:space="preserve">rawienie omyłki, o której mowa </w:t>
      </w:r>
      <w:r w:rsidRPr="003C31CE">
        <w:rPr>
          <w:rFonts w:ascii="Cambria" w:hAnsi="Cambria"/>
          <w:szCs w:val="24"/>
        </w:rPr>
        <w:t>w art. 223 ust. 2 pkt 3</w:t>
      </w:r>
      <w:r>
        <w:rPr>
          <w:rFonts w:ascii="Cambria" w:hAnsi="Cambria"/>
          <w:szCs w:val="24"/>
        </w:rPr>
        <w:t xml:space="preserve"> ustawy Pzp</w:t>
      </w:r>
      <w:r w:rsidRPr="003C31CE">
        <w:rPr>
          <w:rFonts w:ascii="Cambria" w:hAnsi="Cambria"/>
          <w:szCs w:val="24"/>
        </w:rPr>
        <w:t xml:space="preserve">, co spowodowało brak możliwości </w:t>
      </w:r>
      <w:r w:rsidRPr="003C31CE">
        <w:rPr>
          <w:rFonts w:ascii="Cambria" w:hAnsi="Cambria"/>
          <w:szCs w:val="24"/>
        </w:rPr>
        <w:lastRenderedPageBreak/>
        <w:t xml:space="preserve">wybrania oferty złożonej przez </w:t>
      </w:r>
      <w:r>
        <w:rPr>
          <w:rFonts w:ascii="Cambria" w:hAnsi="Cambria"/>
          <w:szCs w:val="24"/>
        </w:rPr>
        <w:t>W</w:t>
      </w:r>
      <w:r w:rsidRPr="003C31CE">
        <w:rPr>
          <w:rFonts w:ascii="Cambria" w:hAnsi="Cambria"/>
          <w:szCs w:val="24"/>
        </w:rPr>
        <w:t xml:space="preserve">ykonawcę jako najkorzystniejszej; </w:t>
      </w:r>
    </w:p>
    <w:p w:rsidR="00D833C6" w:rsidRPr="00C5346C" w:rsidRDefault="00D833C6" w:rsidP="00BE6FCC">
      <w:pPr>
        <w:pStyle w:val="Akapitzlist"/>
        <w:widowControl w:val="0"/>
        <w:numPr>
          <w:ilvl w:val="0"/>
          <w:numId w:val="58"/>
        </w:numPr>
        <w:autoSpaceDE w:val="0"/>
        <w:autoSpaceDN w:val="0"/>
        <w:adjustRightInd w:val="0"/>
        <w:spacing w:after="0"/>
        <w:contextualSpacing w:val="0"/>
        <w:jc w:val="both"/>
        <w:rPr>
          <w:rFonts w:ascii="Cambria" w:hAnsi="Cambria"/>
          <w:szCs w:val="24"/>
        </w:rPr>
      </w:pPr>
      <w:r>
        <w:rPr>
          <w:rFonts w:ascii="Cambria" w:hAnsi="Cambria"/>
          <w:szCs w:val="24"/>
        </w:rPr>
        <w:t>W</w:t>
      </w:r>
      <w:r w:rsidRPr="003C31CE">
        <w:rPr>
          <w:rFonts w:ascii="Cambria" w:hAnsi="Cambria"/>
          <w:szCs w:val="24"/>
        </w:rPr>
        <w:t xml:space="preserve">ykonawca, którego oferta została wybrana: </w:t>
      </w:r>
    </w:p>
    <w:p w:rsidR="00D833C6" w:rsidRPr="003C31CE" w:rsidRDefault="00D833C6" w:rsidP="00BE6FCC">
      <w:pPr>
        <w:pStyle w:val="Akapitzlist"/>
        <w:widowControl w:val="0"/>
        <w:numPr>
          <w:ilvl w:val="0"/>
          <w:numId w:val="59"/>
        </w:numPr>
        <w:autoSpaceDE w:val="0"/>
        <w:autoSpaceDN w:val="0"/>
        <w:adjustRightInd w:val="0"/>
        <w:spacing w:after="0"/>
        <w:contextualSpacing w:val="0"/>
        <w:jc w:val="both"/>
        <w:rPr>
          <w:rFonts w:ascii="Cambria" w:hAnsi="Cambria"/>
          <w:szCs w:val="24"/>
        </w:rPr>
      </w:pPr>
      <w:r w:rsidRPr="003C31CE">
        <w:rPr>
          <w:rFonts w:ascii="Cambria" w:hAnsi="Cambria"/>
          <w:szCs w:val="24"/>
        </w:rPr>
        <w:t xml:space="preserve">odmówił podpisania umowy w sprawie zamówienia publicznego na warunkach określonych w ofercie, </w:t>
      </w:r>
    </w:p>
    <w:p w:rsidR="00D833C6" w:rsidRPr="003C31CE" w:rsidRDefault="00D833C6" w:rsidP="00BE6FCC">
      <w:pPr>
        <w:pStyle w:val="Akapitzlist"/>
        <w:widowControl w:val="0"/>
        <w:numPr>
          <w:ilvl w:val="0"/>
          <w:numId w:val="59"/>
        </w:numPr>
        <w:autoSpaceDE w:val="0"/>
        <w:autoSpaceDN w:val="0"/>
        <w:adjustRightInd w:val="0"/>
        <w:spacing w:after="0"/>
        <w:contextualSpacing w:val="0"/>
        <w:rPr>
          <w:rFonts w:ascii="Cambria" w:hAnsi="Cambria"/>
          <w:szCs w:val="24"/>
        </w:rPr>
      </w:pPr>
      <w:r w:rsidRPr="003C31CE">
        <w:rPr>
          <w:rFonts w:ascii="Cambria" w:hAnsi="Cambria"/>
          <w:szCs w:val="24"/>
        </w:rPr>
        <w:t>nie wniósł wymaganego zabezpieczenia należytego wykonania umowy,</w:t>
      </w:r>
    </w:p>
    <w:p w:rsidR="00D833C6" w:rsidRPr="0070143C" w:rsidRDefault="00D833C6" w:rsidP="00BE6FCC">
      <w:pPr>
        <w:pStyle w:val="Akapitzlist"/>
        <w:widowControl w:val="0"/>
        <w:numPr>
          <w:ilvl w:val="0"/>
          <w:numId w:val="59"/>
        </w:numPr>
        <w:autoSpaceDE w:val="0"/>
        <w:autoSpaceDN w:val="0"/>
        <w:adjustRightInd w:val="0"/>
        <w:spacing w:after="0"/>
        <w:contextualSpacing w:val="0"/>
        <w:rPr>
          <w:rFonts w:ascii="Cambria" w:hAnsi="Cambria"/>
          <w:szCs w:val="24"/>
        </w:rPr>
      </w:pPr>
      <w:r w:rsidRPr="003C31CE">
        <w:rPr>
          <w:rFonts w:ascii="Cambria" w:hAnsi="Cambria"/>
          <w:szCs w:val="24"/>
        </w:rPr>
        <w:t xml:space="preserve">zawarcie umowy w sprawie zamówienia publicznego stało się niemożliwe </w:t>
      </w:r>
      <w:r>
        <w:rPr>
          <w:rFonts w:ascii="Cambria" w:hAnsi="Cambria"/>
          <w:szCs w:val="24"/>
        </w:rPr>
        <w:br/>
      </w:r>
      <w:r w:rsidRPr="003C31CE">
        <w:rPr>
          <w:rFonts w:ascii="Cambria" w:hAnsi="Cambria"/>
          <w:szCs w:val="24"/>
        </w:rPr>
        <w:t xml:space="preserve">z przyczyn leżących po stronie </w:t>
      </w:r>
      <w:r>
        <w:rPr>
          <w:rFonts w:ascii="Cambria" w:hAnsi="Cambria"/>
          <w:szCs w:val="24"/>
        </w:rPr>
        <w:t>W</w:t>
      </w:r>
      <w:r w:rsidRPr="003C31CE">
        <w:rPr>
          <w:rFonts w:ascii="Cambria" w:hAnsi="Cambria"/>
          <w:szCs w:val="24"/>
        </w:rPr>
        <w:t>ykonawcy, którego oferta została wybrana.</w:t>
      </w:r>
    </w:p>
    <w:p w:rsidR="00D833C6" w:rsidRPr="002B2E53"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s="Tahoma"/>
          <w:color w:val="auto"/>
        </w:rPr>
        <w:t xml:space="preserve">Poręczenie lub gwarancja, o których mowa w </w:t>
      </w:r>
      <w:r>
        <w:rPr>
          <w:rFonts w:ascii="Cambria" w:hAnsi="Cambria" w:cs="Tahoma"/>
          <w:color w:val="auto"/>
        </w:rPr>
        <w:t>pkt 2</w:t>
      </w:r>
      <w:r w:rsidR="00C5346C">
        <w:rPr>
          <w:rFonts w:ascii="Cambria" w:hAnsi="Cambria" w:cs="Tahoma"/>
          <w:color w:val="auto"/>
        </w:rPr>
        <w:t>4</w:t>
      </w:r>
      <w:r>
        <w:rPr>
          <w:rFonts w:ascii="Cambria" w:hAnsi="Cambria" w:cs="Tahoma"/>
          <w:color w:val="auto"/>
        </w:rPr>
        <w:t>.</w:t>
      </w:r>
      <w:r w:rsidRPr="003C31CE">
        <w:rPr>
          <w:rFonts w:ascii="Cambria" w:hAnsi="Cambria" w:cs="Tahoma"/>
          <w:color w:val="auto"/>
        </w:rPr>
        <w:t xml:space="preserve">2 stanowiące formę wadium powinny zawierać stwierdzenie, iż jest ono nieodwołalne, oraz że na pierwsze pisemne żądanie </w:t>
      </w:r>
      <w:r>
        <w:rPr>
          <w:rFonts w:ascii="Cambria" w:hAnsi="Cambria" w:cs="Tahoma"/>
          <w:color w:val="auto"/>
        </w:rPr>
        <w:t>Z</w:t>
      </w:r>
      <w:r w:rsidRPr="003C31CE">
        <w:rPr>
          <w:rFonts w:ascii="Cambria" w:hAnsi="Cambria" w:cs="Tahoma"/>
          <w:color w:val="auto"/>
        </w:rPr>
        <w:t xml:space="preserve">amawiającego wzywające do zapłaty kwoty wadium następuje jego bezwarunkowa wypłata, oraz powinny wskazywać wszystkie okoliczności uzasadniające zatrzymanie wadium określone </w:t>
      </w:r>
      <w:r w:rsidRPr="00F7229E">
        <w:rPr>
          <w:rFonts w:ascii="Cambria" w:hAnsi="Cambria" w:cs="Tahoma"/>
          <w:color w:val="auto"/>
        </w:rPr>
        <w:t>w pkt. 2</w:t>
      </w:r>
      <w:r w:rsidR="00C5346C">
        <w:rPr>
          <w:rFonts w:ascii="Cambria" w:hAnsi="Cambria" w:cs="Tahoma"/>
          <w:color w:val="auto"/>
        </w:rPr>
        <w:t>4</w:t>
      </w:r>
      <w:r w:rsidRPr="00F7229E">
        <w:rPr>
          <w:rFonts w:ascii="Cambria" w:hAnsi="Cambria" w:cs="Tahoma"/>
          <w:color w:val="auto"/>
        </w:rPr>
        <w:t>.11 SWZ.</w:t>
      </w:r>
    </w:p>
    <w:p w:rsidR="00D833C6" w:rsidRDefault="00D833C6" w:rsidP="00BE6FCC">
      <w:pPr>
        <w:pStyle w:val="Default"/>
        <w:numPr>
          <w:ilvl w:val="1"/>
          <w:numId w:val="60"/>
        </w:numPr>
        <w:spacing w:line="276" w:lineRule="auto"/>
        <w:jc w:val="both"/>
        <w:rPr>
          <w:rFonts w:ascii="Cambria" w:hAnsi="Cambria" w:cs="Tahoma"/>
          <w:color w:val="auto"/>
        </w:rPr>
      </w:pPr>
      <w:r w:rsidRPr="003C31CE">
        <w:rPr>
          <w:rFonts w:ascii="Cambria" w:hAnsi="Cambria" w:cs="Tahoma"/>
          <w:color w:val="auto"/>
          <w:lang w:eastAsia="pl-PL"/>
        </w:rPr>
        <w:t>Zgodnie z wyrokiem SN (</w:t>
      </w:r>
      <w:r w:rsidRPr="003C31CE">
        <w:rPr>
          <w:rFonts w:ascii="Cambria" w:hAnsi="Cambria" w:cs="Tahoma"/>
          <w:color w:val="auto"/>
        </w:rPr>
        <w:t xml:space="preserve">sygn. akt: IV CSK 86/17) - </w:t>
      </w:r>
      <w:r w:rsidRPr="003C31CE">
        <w:rPr>
          <w:rFonts w:ascii="Cambria" w:hAnsi="Cambria" w:cs="Tahoma"/>
          <w:color w:val="auto"/>
          <w:lang w:eastAsia="pl-PL"/>
        </w:rPr>
        <w:t xml:space="preserve">w przypadku wniesienia wadium </w:t>
      </w:r>
      <w:r>
        <w:rPr>
          <w:rFonts w:ascii="Cambria" w:hAnsi="Cambria" w:cs="Tahoma"/>
          <w:color w:val="auto"/>
          <w:lang w:eastAsia="pl-PL"/>
        </w:rPr>
        <w:br/>
      </w:r>
      <w:r w:rsidRPr="003C31CE">
        <w:rPr>
          <w:rFonts w:ascii="Cambria" w:hAnsi="Cambria" w:cs="Tahoma"/>
          <w:color w:val="auto"/>
          <w:lang w:eastAsia="pl-PL"/>
        </w:rPr>
        <w:t xml:space="preserve">w formie gwarancji bankowych lub ubezpieczeniowych przez podmioty występujące wspólnie, dla skuteczności funkcji gwarancyjnej i realizacji celu wadium, dopuszczalne jest wniesienie wadium </w:t>
      </w:r>
      <w:r w:rsidRPr="003C31CE">
        <w:rPr>
          <w:rFonts w:ascii="Cambria" w:hAnsi="Cambria" w:cs="Tahoma"/>
          <w:color w:val="auto"/>
        </w:rPr>
        <w:t xml:space="preserve">przez pełnomocnika </w:t>
      </w:r>
      <w:r>
        <w:rPr>
          <w:rFonts w:ascii="Cambria" w:hAnsi="Cambria" w:cs="Tahoma"/>
          <w:color w:val="auto"/>
        </w:rPr>
        <w:t>W</w:t>
      </w:r>
      <w:r w:rsidRPr="003C31CE">
        <w:rPr>
          <w:rFonts w:ascii="Cambria" w:hAnsi="Cambria" w:cs="Tahoma"/>
          <w:color w:val="auto"/>
        </w:rPr>
        <w:t xml:space="preserve">ykonawców wspólnie ubiegających się </w:t>
      </w:r>
    </w:p>
    <w:p w:rsidR="00D833C6" w:rsidRPr="003C31CE" w:rsidRDefault="00D833C6" w:rsidP="00D833C6">
      <w:pPr>
        <w:pStyle w:val="Default"/>
        <w:spacing w:line="276" w:lineRule="auto"/>
        <w:ind w:left="720"/>
        <w:jc w:val="both"/>
        <w:rPr>
          <w:rFonts w:ascii="Cambria" w:hAnsi="Cambria" w:cs="Tahoma"/>
          <w:color w:val="auto"/>
        </w:rPr>
      </w:pPr>
      <w:r w:rsidRPr="003C31CE">
        <w:rPr>
          <w:rFonts w:ascii="Cambria" w:hAnsi="Cambria" w:cs="Tahoma"/>
          <w:color w:val="auto"/>
        </w:rPr>
        <w:t>o udzielenie zamówienia lub partnera</w:t>
      </w:r>
      <w:r>
        <w:rPr>
          <w:rFonts w:ascii="Cambria" w:hAnsi="Cambria" w:cs="Tahoma"/>
          <w:color w:val="auto"/>
        </w:rPr>
        <w:t>.</w:t>
      </w:r>
    </w:p>
    <w:p w:rsidR="00D833C6" w:rsidRPr="002B2E53" w:rsidRDefault="00D833C6" w:rsidP="00BE6FCC">
      <w:pPr>
        <w:pStyle w:val="Default"/>
        <w:numPr>
          <w:ilvl w:val="1"/>
          <w:numId w:val="60"/>
        </w:numPr>
        <w:spacing w:line="276" w:lineRule="auto"/>
        <w:jc w:val="both"/>
        <w:rPr>
          <w:rFonts w:ascii="Cambria" w:hAnsi="Cambria" w:cs="Tahoma"/>
          <w:b/>
          <w:color w:val="auto"/>
        </w:rPr>
      </w:pPr>
      <w:r w:rsidRPr="003C31CE">
        <w:rPr>
          <w:rFonts w:ascii="Cambria" w:hAnsi="Cambria" w:cs="Tahoma"/>
          <w:color w:val="auto"/>
        </w:rPr>
        <w:t>Wadium</w:t>
      </w:r>
      <w:r w:rsidR="00F57B12">
        <w:rPr>
          <w:rFonts w:ascii="Cambria" w:hAnsi="Cambria" w:cs="Tahoma"/>
          <w:color w:val="auto"/>
        </w:rPr>
        <w:t xml:space="preserve"> </w:t>
      </w:r>
      <w:r w:rsidRPr="003C31CE">
        <w:rPr>
          <w:rStyle w:val="Pogrubienie"/>
          <w:rFonts w:ascii="Cambria" w:hAnsi="Cambria"/>
          <w:color w:val="auto"/>
        </w:rPr>
        <w:t xml:space="preserve">w formie niepieniężnej wystawione na potrzeby niniejszego postępowania powinno być wniesione w oryginale i </w:t>
      </w:r>
      <w:r w:rsidRPr="003C31CE">
        <w:rPr>
          <w:rFonts w:ascii="Cambria" w:hAnsi="Cambria"/>
          <w:color w:val="auto"/>
        </w:rPr>
        <w:t>opatrzone kwalifikowanym podpisem elektronicznym – podpisane przez wystawcę dokumentu.</w:t>
      </w:r>
      <w:bookmarkStart w:id="19" w:name="_GoBack"/>
      <w:bookmarkEnd w:id="19"/>
      <w:r w:rsidR="00F57B12">
        <w:rPr>
          <w:rFonts w:ascii="Cambria" w:hAnsi="Cambria"/>
          <w:color w:val="auto"/>
        </w:rPr>
        <w:t xml:space="preserve"> </w:t>
      </w:r>
      <w:r w:rsidRPr="003C31CE">
        <w:rPr>
          <w:rFonts w:ascii="Cambria" w:hAnsi="Cambria" w:cs="Tahoma"/>
          <w:color w:val="auto"/>
        </w:rPr>
        <w:t xml:space="preserve">Nie dopuszczalne jest tym samym przedłożenie wadium </w:t>
      </w:r>
      <w:r>
        <w:rPr>
          <w:rFonts w:ascii="Cambria" w:hAnsi="Cambria" w:cs="Tahoma"/>
          <w:color w:val="auto"/>
        </w:rPr>
        <w:t>Z</w:t>
      </w:r>
      <w:r w:rsidRPr="003C31CE">
        <w:rPr>
          <w:rFonts w:ascii="Cambria" w:hAnsi="Cambria" w:cs="Tahoma"/>
          <w:color w:val="auto"/>
        </w:rPr>
        <w:t>amawiającemu  np. w formie papierowej albo poprzez załączenie do oferty odwzorowanego cyfrowo dokumentu pod rygorem odrzucenia oferty.</w:t>
      </w:r>
    </w:p>
    <w:p w:rsidR="00682E92" w:rsidRPr="003817D7" w:rsidRDefault="00D833C6" w:rsidP="00BE6FCC">
      <w:pPr>
        <w:pStyle w:val="Default"/>
        <w:numPr>
          <w:ilvl w:val="1"/>
          <w:numId w:val="60"/>
        </w:numPr>
        <w:spacing w:line="276" w:lineRule="auto"/>
        <w:jc w:val="both"/>
        <w:rPr>
          <w:rFonts w:ascii="Cambria" w:hAnsi="Cambria" w:cs="Tahoma"/>
          <w:b/>
          <w:color w:val="auto"/>
        </w:rPr>
      </w:pPr>
      <w:r w:rsidRPr="003C31CE">
        <w:rPr>
          <w:rFonts w:ascii="Cambria" w:hAnsi="Cambria"/>
          <w:color w:val="auto"/>
        </w:rPr>
        <w:t xml:space="preserve">Za termin wniesienia wadium w formie pieniężnej zostanie przyjęty termin uznania </w:t>
      </w:r>
      <w:r>
        <w:rPr>
          <w:rFonts w:ascii="Cambria" w:hAnsi="Cambria"/>
          <w:color w:val="auto"/>
        </w:rPr>
        <w:br/>
        <w:t xml:space="preserve">na </w:t>
      </w:r>
      <w:r w:rsidRPr="003C31CE">
        <w:rPr>
          <w:rFonts w:ascii="Cambria" w:hAnsi="Cambria"/>
          <w:color w:val="auto"/>
        </w:rPr>
        <w:t>rachunku Zamawiającego.</w:t>
      </w:r>
    </w:p>
    <w:p w:rsidR="003817D7" w:rsidRPr="0070143C" w:rsidRDefault="003817D7" w:rsidP="003817D7">
      <w:pPr>
        <w:pStyle w:val="Default"/>
        <w:spacing w:line="276" w:lineRule="auto"/>
        <w:ind w:left="720"/>
        <w:jc w:val="both"/>
        <w:rPr>
          <w:rFonts w:ascii="Cambria" w:hAnsi="Cambria" w:cs="Tahoma"/>
          <w:b/>
          <w:color w:val="auto"/>
        </w:rPr>
      </w:pPr>
    </w:p>
    <w:p w:rsidR="009D7E16" w:rsidRDefault="00353C85" w:rsidP="003817D7">
      <w:pPr>
        <w:shd w:val="clear" w:color="auto" w:fill="DEEAF6" w:themeFill="accent5" w:themeFillTint="33"/>
        <w:autoSpaceDE w:val="0"/>
        <w:autoSpaceDN w:val="0"/>
        <w:adjustRightInd w:val="0"/>
        <w:spacing w:after="0"/>
        <w:jc w:val="center"/>
        <w:rPr>
          <w:rFonts w:ascii="Cambria" w:hAnsi="Cambria"/>
          <w:b/>
          <w:bCs/>
          <w:szCs w:val="24"/>
        </w:rPr>
      </w:pPr>
      <w:bookmarkStart w:id="20" w:name="_Hlk69293539"/>
      <w:r w:rsidRPr="00353C85">
        <w:rPr>
          <w:rFonts w:ascii="Cambria" w:hAnsi="Cambria"/>
          <w:b/>
          <w:bCs/>
          <w:szCs w:val="24"/>
        </w:rPr>
        <w:t>ROZDZIAŁ 2</w:t>
      </w:r>
      <w:r w:rsidR="00C5346C">
        <w:rPr>
          <w:rFonts w:ascii="Cambria" w:hAnsi="Cambria"/>
          <w:b/>
          <w:bCs/>
          <w:szCs w:val="24"/>
        </w:rPr>
        <w:t>5</w:t>
      </w:r>
    </w:p>
    <w:p w:rsidR="00275489" w:rsidRDefault="009D7E16" w:rsidP="003817D7">
      <w:pPr>
        <w:shd w:val="clear" w:color="auto" w:fill="DEEAF6" w:themeFill="accent5" w:themeFillTint="33"/>
        <w:autoSpaceDE w:val="0"/>
        <w:autoSpaceDN w:val="0"/>
        <w:adjustRightInd w:val="0"/>
        <w:spacing w:after="0"/>
        <w:jc w:val="center"/>
        <w:rPr>
          <w:rFonts w:ascii="Cambria" w:hAnsi="Cambria"/>
          <w:b/>
          <w:bCs/>
          <w:szCs w:val="24"/>
        </w:rPr>
      </w:pPr>
      <w:r w:rsidRPr="00353C85">
        <w:rPr>
          <w:rFonts w:ascii="Cambria" w:hAnsi="Cambria"/>
          <w:b/>
          <w:bCs/>
          <w:szCs w:val="24"/>
        </w:rPr>
        <w:t>INFORMACJE DODATKOWE</w:t>
      </w:r>
      <w:bookmarkEnd w:id="20"/>
    </w:p>
    <w:p w:rsidR="003817D7" w:rsidRPr="00B4207C" w:rsidRDefault="003817D7" w:rsidP="003817D7">
      <w:pPr>
        <w:shd w:val="clear" w:color="auto" w:fill="DEEAF6" w:themeFill="accent5" w:themeFillTint="33"/>
        <w:autoSpaceDE w:val="0"/>
        <w:autoSpaceDN w:val="0"/>
        <w:adjustRightInd w:val="0"/>
        <w:spacing w:after="0"/>
        <w:jc w:val="center"/>
        <w:rPr>
          <w:rFonts w:ascii="Cambria" w:hAnsi="Cambria"/>
          <w:b/>
          <w:bCs/>
          <w:szCs w:val="24"/>
        </w:rPr>
      </w:pPr>
    </w:p>
    <w:p w:rsidR="00275489" w:rsidRPr="00F30456" w:rsidRDefault="00275489" w:rsidP="00B4207C">
      <w:pPr>
        <w:pStyle w:val="Kolorowalistaakcent11"/>
        <w:widowControl w:val="0"/>
        <w:shd w:val="clear" w:color="auto" w:fill="FFFFFF"/>
        <w:suppressAutoHyphens/>
        <w:spacing w:line="276" w:lineRule="auto"/>
        <w:ind w:left="0" w:right="1"/>
        <w:outlineLvl w:val="3"/>
        <w:rPr>
          <w:rFonts w:ascii="Cambria" w:hAnsi="Cambria"/>
          <w:color w:val="000000"/>
          <w:sz w:val="10"/>
          <w:szCs w:val="10"/>
        </w:rPr>
      </w:pP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00C5346C" w:rsidRPr="00D1289F">
        <w:rPr>
          <w:rFonts w:ascii="Cambria" w:eastAsia="Cambria" w:hAnsi="Cambria" w:cs="Cambria"/>
          <w:b/>
          <w:szCs w:val="24"/>
          <w:u w:val="single"/>
        </w:rPr>
        <w:t xml:space="preserve">nie </w:t>
      </w:r>
      <w:r w:rsidRPr="00D1289F">
        <w:rPr>
          <w:rFonts w:ascii="Cambria" w:eastAsia="Cambria" w:hAnsi="Cambria" w:cs="Cambria"/>
          <w:b/>
          <w:szCs w:val="24"/>
          <w:u w:val="single"/>
        </w:rPr>
        <w:t>dopuszcza</w:t>
      </w:r>
      <w:r w:rsidRPr="00D1289F">
        <w:rPr>
          <w:rFonts w:ascii="Cambria" w:eastAsia="Cambria" w:hAnsi="Cambria" w:cs="Cambria"/>
          <w:szCs w:val="24"/>
        </w:rPr>
        <w:t xml:space="preserve"> składania ofert częściowych.</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dopuszcza</w:t>
      </w:r>
      <w:r w:rsidRPr="00D1289F">
        <w:rPr>
          <w:rFonts w:ascii="Cambria" w:eastAsia="Cambria" w:hAnsi="Cambria" w:cs="Cambria"/>
          <w:szCs w:val="24"/>
        </w:rPr>
        <w:t xml:space="preserve"> składania ofert wariantowych.</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przewiduje</w:t>
      </w:r>
      <w:r w:rsidRPr="00D1289F">
        <w:rPr>
          <w:rFonts w:ascii="Cambria" w:eastAsia="Cambria" w:hAnsi="Cambria" w:cs="Cambria"/>
          <w:szCs w:val="24"/>
        </w:rPr>
        <w:t xml:space="preserve"> wymagań wskazanych w art. 96 ust. 2 pkt 2 ustawy Pzp.</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przewiduje</w:t>
      </w:r>
      <w:r w:rsidR="00F57B12">
        <w:rPr>
          <w:rFonts w:ascii="Cambria" w:eastAsia="Cambria" w:hAnsi="Cambria" w:cs="Cambria"/>
          <w:b/>
          <w:szCs w:val="24"/>
          <w:u w:val="single"/>
        </w:rPr>
        <w:t xml:space="preserve"> </w:t>
      </w:r>
      <w:r w:rsidRPr="00D1289F">
        <w:rPr>
          <w:rFonts w:ascii="Cambria" w:eastAsia="Cambria" w:hAnsi="Cambria" w:cs="Cambria"/>
          <w:szCs w:val="24"/>
        </w:rPr>
        <w:t>zamówień, o których mowa w art. 214 ust. 1 pkt 7 i 8 ustawy Pzp.</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wymaga</w:t>
      </w:r>
      <w:r w:rsidRPr="00D1289F">
        <w:rPr>
          <w:rFonts w:ascii="Cambria" w:eastAsia="Cambria" w:hAnsi="Cambria" w:cs="Cambria"/>
          <w:szCs w:val="24"/>
        </w:rPr>
        <w:t xml:space="preserve"> przeprowadzenia przez Wykonawcę wizji lokalnej lub sprawdzenia przez niego dokumentów niezbędnych do realizacji zamówienia, </w:t>
      </w:r>
      <w:r w:rsidRPr="00D1289F">
        <w:rPr>
          <w:rFonts w:ascii="Cambria" w:eastAsia="Cambria" w:hAnsi="Cambria" w:cs="Cambria"/>
          <w:szCs w:val="24"/>
        </w:rPr>
        <w:br/>
        <w:t>o których mowa w art. 131 ust. 2 ustawy Pzp.</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przewiduje</w:t>
      </w:r>
      <w:r w:rsidR="00F57B12">
        <w:rPr>
          <w:rFonts w:ascii="Cambria" w:eastAsia="Cambria" w:hAnsi="Cambria" w:cs="Cambria"/>
          <w:b/>
          <w:szCs w:val="24"/>
          <w:u w:val="single"/>
        </w:rPr>
        <w:t xml:space="preserve"> </w:t>
      </w:r>
      <w:r w:rsidRPr="00D1289F">
        <w:rPr>
          <w:rFonts w:ascii="Cambria" w:eastAsia="Cambria" w:hAnsi="Cambria" w:cs="Cambria"/>
          <w:szCs w:val="24"/>
        </w:rPr>
        <w:t xml:space="preserve">rozliczenia między Zamawiającym a Wykonawcą </w:t>
      </w:r>
      <w:r w:rsidRPr="00D1289F">
        <w:rPr>
          <w:rFonts w:ascii="Cambria" w:eastAsia="Cambria" w:hAnsi="Cambria" w:cs="Cambria"/>
          <w:szCs w:val="24"/>
        </w:rPr>
        <w:br/>
        <w:t>w walutach obcych.</w:t>
      </w:r>
    </w:p>
    <w:p w:rsidR="00E95CBE" w:rsidRPr="00211445"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lastRenderedPageBreak/>
        <w:t xml:space="preserve">Zamawiający </w:t>
      </w:r>
      <w:r w:rsidRPr="00D1289F">
        <w:rPr>
          <w:rFonts w:ascii="Cambria" w:eastAsia="Cambria" w:hAnsi="Cambria" w:cs="Cambria"/>
          <w:b/>
          <w:szCs w:val="24"/>
          <w:u w:val="single"/>
        </w:rPr>
        <w:t>nie przewiduje</w:t>
      </w:r>
      <w:r w:rsidR="00F57B12">
        <w:rPr>
          <w:rFonts w:ascii="Cambria" w:eastAsia="Cambria" w:hAnsi="Cambria" w:cs="Cambria"/>
          <w:b/>
          <w:szCs w:val="24"/>
          <w:u w:val="single"/>
        </w:rPr>
        <w:t xml:space="preserve"> </w:t>
      </w:r>
      <w:r w:rsidRPr="00D1289F">
        <w:rPr>
          <w:rFonts w:ascii="Cambria" w:eastAsia="Cambria" w:hAnsi="Cambria" w:cs="Cambria"/>
          <w:szCs w:val="24"/>
        </w:rPr>
        <w:t>zwrotu kosztów udziału w postępowaniu.</w:t>
      </w:r>
    </w:p>
    <w:p w:rsidR="00986A68" w:rsidRDefault="00986A68"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Pr>
          <w:rFonts w:ascii="Cambria" w:eastAsia="Cambria" w:hAnsi="Cambria" w:cs="Cambria"/>
          <w:szCs w:val="24"/>
        </w:rPr>
        <w:t xml:space="preserve">Zamawiający </w:t>
      </w:r>
      <w:r w:rsidRPr="00986A68">
        <w:rPr>
          <w:rFonts w:ascii="Cambria" w:eastAsia="Cambria" w:hAnsi="Cambria" w:cs="Cambria"/>
          <w:b/>
          <w:bCs/>
          <w:szCs w:val="24"/>
          <w:u w:val="single"/>
        </w:rPr>
        <w:t>nie wymaga</w:t>
      </w:r>
      <w:r>
        <w:rPr>
          <w:rFonts w:ascii="Cambria" w:eastAsia="Cambria" w:hAnsi="Cambria" w:cs="Cambria"/>
          <w:szCs w:val="24"/>
        </w:rPr>
        <w:t xml:space="preserve"> obowiązku osobistego wykonania przez Wykonawcę kluczowych zadań zgodnie z art. 60 i art. 121 ustawy Pzp.</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przewiduje</w:t>
      </w:r>
      <w:r w:rsidR="00F57B12">
        <w:rPr>
          <w:rFonts w:ascii="Cambria" w:eastAsia="Cambria" w:hAnsi="Cambria" w:cs="Cambria"/>
          <w:b/>
          <w:szCs w:val="24"/>
          <w:u w:val="single"/>
        </w:rPr>
        <w:t xml:space="preserve"> </w:t>
      </w:r>
      <w:r w:rsidRPr="00D1289F">
        <w:rPr>
          <w:rFonts w:ascii="Cambria" w:eastAsia="Cambria" w:hAnsi="Cambria" w:cs="Cambria"/>
          <w:szCs w:val="24"/>
        </w:rPr>
        <w:t>zawarcia umowy ramowej.</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przewiduje</w:t>
      </w:r>
      <w:r w:rsidR="00F57B12">
        <w:rPr>
          <w:rFonts w:ascii="Cambria" w:eastAsia="Cambria" w:hAnsi="Cambria" w:cs="Cambria"/>
          <w:b/>
          <w:szCs w:val="24"/>
          <w:u w:val="single"/>
        </w:rPr>
        <w:t xml:space="preserve"> </w:t>
      </w:r>
      <w:r w:rsidRPr="00D1289F">
        <w:rPr>
          <w:rFonts w:ascii="Cambria" w:eastAsia="Cambria" w:hAnsi="Cambria" w:cs="Cambria"/>
          <w:szCs w:val="24"/>
        </w:rPr>
        <w:t>wyboru najkorzystniejszej oferty z zastosowaniem aukcji elektronicznej wraz z informacjami, o których mowa w art. 230 ustawy Pzp.</w:t>
      </w:r>
    </w:p>
    <w:p w:rsidR="00D1289F" w:rsidRDefault="009B7A66"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eastAsia="Cambria" w:hAnsi="Cambria" w:cs="Cambria"/>
          <w:szCs w:val="24"/>
        </w:rPr>
        <w:t xml:space="preserve">Zamawiający </w:t>
      </w:r>
      <w:r w:rsidRPr="00D1289F">
        <w:rPr>
          <w:rFonts w:ascii="Cambria" w:eastAsia="Cambria" w:hAnsi="Cambria" w:cs="Cambria"/>
          <w:b/>
          <w:szCs w:val="24"/>
          <w:u w:val="single"/>
        </w:rPr>
        <w:t>nie stawia</w:t>
      </w:r>
      <w:r w:rsidR="00F57B12">
        <w:rPr>
          <w:rFonts w:ascii="Cambria" w:eastAsia="Cambria" w:hAnsi="Cambria" w:cs="Cambria"/>
          <w:b/>
          <w:szCs w:val="24"/>
          <w:u w:val="single"/>
        </w:rPr>
        <w:t xml:space="preserve"> </w:t>
      </w:r>
      <w:r w:rsidRPr="00D1289F">
        <w:rPr>
          <w:rFonts w:ascii="Cambria" w:eastAsia="Cambria" w:hAnsi="Cambria" w:cs="Cambria"/>
          <w:szCs w:val="24"/>
        </w:rPr>
        <w:t>wymogu lub możliwości złożenia ofert w postaci katalogów elektronicznych lub dołączenia katalogów elektronicznych do oferty, w sytuacji określonej w art. 93 ustawy Pzp.</w:t>
      </w:r>
    </w:p>
    <w:p w:rsidR="00211445" w:rsidRPr="00E83F8D" w:rsidRDefault="00925743" w:rsidP="00F57B12">
      <w:pPr>
        <w:pStyle w:val="Akapitzlist"/>
        <w:widowControl w:val="0"/>
        <w:numPr>
          <w:ilvl w:val="1"/>
          <w:numId w:val="61"/>
        </w:numPr>
        <w:suppressAutoHyphens/>
        <w:spacing w:before="20" w:after="40"/>
        <w:ind w:right="1"/>
        <w:jc w:val="both"/>
        <w:outlineLvl w:val="3"/>
        <w:rPr>
          <w:rFonts w:ascii="Cambria" w:eastAsia="Cambria" w:hAnsi="Cambria" w:cs="Cambria"/>
          <w:szCs w:val="24"/>
        </w:rPr>
      </w:pPr>
      <w:r w:rsidRPr="00D1289F">
        <w:rPr>
          <w:rFonts w:ascii="Cambria" w:hAnsi="Cambria"/>
          <w:szCs w:val="20"/>
        </w:rPr>
        <w:t xml:space="preserve">Zamawiający </w:t>
      </w:r>
      <w:r w:rsidRPr="00E95CBE">
        <w:rPr>
          <w:rFonts w:ascii="Cambria" w:hAnsi="Cambria"/>
          <w:b/>
          <w:szCs w:val="20"/>
          <w:u w:val="single"/>
        </w:rPr>
        <w:t>nie wymaga</w:t>
      </w:r>
      <w:r w:rsidRPr="00D1289F">
        <w:rPr>
          <w:rFonts w:ascii="Cambria" w:hAnsi="Cambria"/>
          <w:szCs w:val="20"/>
        </w:rPr>
        <w:t xml:space="preserve"> wniesienia zabezpieczenia należytego wykonania umowy.</w:t>
      </w:r>
    </w:p>
    <w:p w:rsidR="00211445" w:rsidRPr="00E83F8D" w:rsidRDefault="00D1289F" w:rsidP="00F57B12">
      <w:pPr>
        <w:pStyle w:val="Akapitzlist"/>
        <w:widowControl w:val="0"/>
        <w:numPr>
          <w:ilvl w:val="1"/>
          <w:numId w:val="61"/>
        </w:numPr>
        <w:suppressAutoHyphens/>
        <w:spacing w:before="20" w:after="40"/>
        <w:ind w:right="1"/>
        <w:jc w:val="both"/>
        <w:outlineLvl w:val="3"/>
        <w:rPr>
          <w:rFonts w:ascii="Cambria" w:eastAsia="Cambria" w:hAnsi="Cambria" w:cs="Cambria"/>
          <w:bCs/>
          <w:szCs w:val="24"/>
        </w:rPr>
      </w:pPr>
      <w:r w:rsidRPr="00E83F8D">
        <w:rPr>
          <w:rFonts w:ascii="Cambria" w:hAnsi="Cambria"/>
          <w:bCs/>
          <w:szCs w:val="20"/>
        </w:rPr>
        <w:t xml:space="preserve">Zamawiający informuje, iż na podstawie art. 139 ust.1 ustawy Pzp może najpierw dokonać badania i oceny ofert, a następnie dokonać kwalifikacji podmiotowej Wykonawcy, którego oferta została </w:t>
      </w:r>
      <w:r w:rsidR="0070143C" w:rsidRPr="00E83F8D">
        <w:rPr>
          <w:rFonts w:ascii="Cambria" w:hAnsi="Cambria"/>
          <w:bCs/>
          <w:szCs w:val="20"/>
        </w:rPr>
        <w:t>najwyżej oceniona, w zakresie braku podstaw wykluczenia</w:t>
      </w:r>
      <w:r w:rsidR="004D4071" w:rsidRPr="00E83F8D">
        <w:rPr>
          <w:rFonts w:ascii="Cambria" w:hAnsi="Cambria"/>
          <w:bCs/>
          <w:szCs w:val="20"/>
        </w:rPr>
        <w:t xml:space="preserve"> oraz spełniania warunków udziału w postępowaniu</w:t>
      </w:r>
      <w:r w:rsidR="0070143C" w:rsidRPr="00E83F8D">
        <w:rPr>
          <w:rFonts w:ascii="Cambria" w:hAnsi="Cambria"/>
          <w:bCs/>
          <w:szCs w:val="20"/>
        </w:rPr>
        <w:t>.</w:t>
      </w:r>
    </w:p>
    <w:p w:rsidR="00120054" w:rsidRDefault="00986A68" w:rsidP="00F57B12">
      <w:pPr>
        <w:pStyle w:val="Akapitzlist"/>
        <w:widowControl w:val="0"/>
        <w:numPr>
          <w:ilvl w:val="1"/>
          <w:numId w:val="61"/>
        </w:numPr>
        <w:suppressAutoHyphens/>
        <w:spacing w:before="20" w:after="40"/>
        <w:ind w:right="1"/>
        <w:jc w:val="both"/>
        <w:outlineLvl w:val="3"/>
        <w:rPr>
          <w:rFonts w:ascii="Cambria" w:hAnsi="Cambria"/>
          <w:b/>
          <w:bCs/>
          <w:szCs w:val="20"/>
        </w:rPr>
      </w:pPr>
      <w:r w:rsidRPr="00986A68">
        <w:rPr>
          <w:rFonts w:ascii="Cambria" w:hAnsi="Cambria"/>
          <w:szCs w:val="20"/>
        </w:rPr>
        <w:t>Zamawiający</w:t>
      </w:r>
      <w:r w:rsidR="00F57B12">
        <w:rPr>
          <w:rFonts w:ascii="Cambria" w:hAnsi="Cambria"/>
          <w:szCs w:val="20"/>
        </w:rPr>
        <w:t xml:space="preserve"> </w:t>
      </w:r>
      <w:r w:rsidRPr="00211445">
        <w:rPr>
          <w:rFonts w:ascii="Cambria" w:hAnsi="Cambria"/>
          <w:b/>
          <w:bCs/>
          <w:szCs w:val="20"/>
          <w:u w:val="single"/>
        </w:rPr>
        <w:t>nie stosuje</w:t>
      </w:r>
      <w:r w:rsidR="00F57B12">
        <w:rPr>
          <w:rFonts w:ascii="Cambria" w:hAnsi="Cambria"/>
          <w:b/>
          <w:bCs/>
          <w:szCs w:val="20"/>
          <w:u w:val="single"/>
        </w:rPr>
        <w:t xml:space="preserve"> </w:t>
      </w:r>
      <w:r w:rsidRPr="00211445">
        <w:rPr>
          <w:rFonts w:ascii="Cambria" w:hAnsi="Cambria"/>
          <w:szCs w:val="20"/>
        </w:rPr>
        <w:t>procedury określonej w art. 139 ust.</w:t>
      </w:r>
      <w:r w:rsidRPr="00986A68">
        <w:rPr>
          <w:rFonts w:ascii="Cambria" w:hAnsi="Cambria"/>
          <w:szCs w:val="20"/>
        </w:rPr>
        <w:t xml:space="preserve"> 2 ustawy Pzp.</w:t>
      </w:r>
    </w:p>
    <w:p w:rsidR="009F731F" w:rsidRDefault="00E95CBE" w:rsidP="00F57B12">
      <w:pPr>
        <w:pStyle w:val="Akapitzlist"/>
        <w:widowControl w:val="0"/>
        <w:numPr>
          <w:ilvl w:val="1"/>
          <w:numId w:val="61"/>
        </w:numPr>
        <w:suppressAutoHyphens/>
        <w:spacing w:before="20" w:after="40"/>
        <w:ind w:right="1"/>
        <w:jc w:val="both"/>
        <w:outlineLvl w:val="3"/>
        <w:rPr>
          <w:rFonts w:ascii="Cambria" w:hAnsi="Cambria"/>
          <w:szCs w:val="20"/>
        </w:rPr>
      </w:pPr>
      <w:r w:rsidRPr="00E95CBE">
        <w:rPr>
          <w:rFonts w:ascii="Cambria" w:hAnsi="Cambria"/>
          <w:szCs w:val="20"/>
        </w:rPr>
        <w:t>Zamawiający</w:t>
      </w:r>
      <w:r w:rsidR="00F57B12">
        <w:rPr>
          <w:rFonts w:ascii="Cambria" w:hAnsi="Cambria"/>
          <w:szCs w:val="20"/>
        </w:rPr>
        <w:t xml:space="preserve"> </w:t>
      </w:r>
      <w:r w:rsidRPr="00E95CBE">
        <w:rPr>
          <w:rFonts w:ascii="Cambria" w:hAnsi="Cambria"/>
          <w:b/>
          <w:bCs/>
          <w:szCs w:val="20"/>
          <w:u w:val="single"/>
        </w:rPr>
        <w:t>nie przewiduje</w:t>
      </w:r>
      <w:r w:rsidR="00F57B12">
        <w:rPr>
          <w:rFonts w:ascii="Cambria" w:hAnsi="Cambria"/>
          <w:b/>
          <w:bCs/>
          <w:szCs w:val="20"/>
          <w:u w:val="single"/>
        </w:rPr>
        <w:t xml:space="preserve"> </w:t>
      </w:r>
      <w:r w:rsidRPr="00E95CBE">
        <w:rPr>
          <w:rFonts w:ascii="Cambria" w:hAnsi="Cambria"/>
          <w:szCs w:val="20"/>
        </w:rPr>
        <w:t>zastrzeżenia możliwości</w:t>
      </w:r>
      <w:r>
        <w:rPr>
          <w:rFonts w:ascii="Cambria" w:hAnsi="Cambria"/>
          <w:szCs w:val="20"/>
        </w:rPr>
        <w:t xml:space="preserve"> ubiegania się o udzielenie zamówienia wyłączanie przez Wykonawców, o których mowa w art. 94.</w:t>
      </w:r>
    </w:p>
    <w:p w:rsidR="00211445" w:rsidRPr="00211445" w:rsidRDefault="00211445" w:rsidP="00F57B12">
      <w:pPr>
        <w:pStyle w:val="Akapitzlist"/>
        <w:widowControl w:val="0"/>
        <w:suppressAutoHyphens/>
        <w:spacing w:before="20" w:after="40"/>
        <w:ind w:right="1"/>
        <w:jc w:val="both"/>
        <w:outlineLvl w:val="3"/>
        <w:rPr>
          <w:rFonts w:ascii="Cambria" w:hAnsi="Cambria"/>
          <w:szCs w:val="20"/>
        </w:rPr>
      </w:pPr>
    </w:p>
    <w:p w:rsidR="00211445" w:rsidRPr="00211445" w:rsidRDefault="00211445" w:rsidP="00211445">
      <w:pPr>
        <w:shd w:val="clear" w:color="auto" w:fill="DEEAF6" w:themeFill="accent5" w:themeFillTint="33"/>
        <w:autoSpaceDE w:val="0"/>
        <w:autoSpaceDN w:val="0"/>
        <w:adjustRightInd w:val="0"/>
        <w:spacing w:after="0" w:line="240" w:lineRule="auto"/>
        <w:jc w:val="center"/>
        <w:rPr>
          <w:rFonts w:ascii="Cambria" w:hAnsi="Cambria"/>
          <w:b/>
          <w:bCs/>
          <w:szCs w:val="24"/>
        </w:rPr>
      </w:pPr>
    </w:p>
    <w:p w:rsidR="003924AB" w:rsidRPr="00211445" w:rsidRDefault="003924AB" w:rsidP="00211445">
      <w:pPr>
        <w:shd w:val="clear" w:color="auto" w:fill="DEEAF6" w:themeFill="accent5" w:themeFillTint="33"/>
        <w:autoSpaceDE w:val="0"/>
        <w:autoSpaceDN w:val="0"/>
        <w:adjustRightInd w:val="0"/>
        <w:spacing w:after="0" w:line="240" w:lineRule="auto"/>
        <w:jc w:val="center"/>
        <w:rPr>
          <w:rFonts w:ascii="Cambria" w:hAnsi="Cambria"/>
          <w:b/>
          <w:bCs/>
          <w:szCs w:val="24"/>
        </w:rPr>
      </w:pPr>
      <w:r w:rsidRPr="00211445">
        <w:rPr>
          <w:rFonts w:ascii="Cambria" w:hAnsi="Cambria"/>
          <w:b/>
          <w:bCs/>
          <w:szCs w:val="24"/>
        </w:rPr>
        <w:t>ROZDZIAŁ 2</w:t>
      </w:r>
      <w:r w:rsidR="005A3F82" w:rsidRPr="00211445">
        <w:rPr>
          <w:rFonts w:ascii="Cambria" w:hAnsi="Cambria"/>
          <w:b/>
          <w:bCs/>
          <w:szCs w:val="24"/>
        </w:rPr>
        <w:t>7</w:t>
      </w:r>
    </w:p>
    <w:p w:rsidR="0031011B" w:rsidRPr="00211445" w:rsidRDefault="003924AB" w:rsidP="00211445">
      <w:pPr>
        <w:shd w:val="clear" w:color="auto" w:fill="DEEAF6" w:themeFill="accent5" w:themeFillTint="33"/>
        <w:autoSpaceDE w:val="0"/>
        <w:autoSpaceDN w:val="0"/>
        <w:adjustRightInd w:val="0"/>
        <w:spacing w:after="0" w:line="240" w:lineRule="auto"/>
        <w:jc w:val="center"/>
        <w:rPr>
          <w:rFonts w:ascii="Cambria" w:hAnsi="Cambria"/>
          <w:b/>
          <w:bCs/>
          <w:szCs w:val="24"/>
        </w:rPr>
      </w:pPr>
      <w:r w:rsidRPr="00211445">
        <w:rPr>
          <w:rFonts w:ascii="Cambria" w:hAnsi="Cambria"/>
          <w:b/>
          <w:bCs/>
          <w:szCs w:val="24"/>
        </w:rPr>
        <w:t>WYKAZ ZAŁ</w:t>
      </w:r>
      <w:r w:rsidR="00B4207C" w:rsidRPr="00211445">
        <w:rPr>
          <w:rFonts w:ascii="Cambria" w:hAnsi="Cambria"/>
          <w:b/>
          <w:bCs/>
          <w:szCs w:val="24"/>
        </w:rPr>
        <w:t>Ą</w:t>
      </w:r>
      <w:r w:rsidRPr="00211445">
        <w:rPr>
          <w:rFonts w:ascii="Cambria" w:hAnsi="Cambria"/>
          <w:b/>
          <w:bCs/>
          <w:szCs w:val="24"/>
        </w:rPr>
        <w:t>CZNIKÓW DO SWZ</w:t>
      </w:r>
    </w:p>
    <w:p w:rsidR="00213585" w:rsidRPr="004756B6" w:rsidRDefault="00213585" w:rsidP="009D7E16">
      <w:pPr>
        <w:shd w:val="clear" w:color="auto" w:fill="DEEAF6" w:themeFill="accent5" w:themeFillTint="33"/>
        <w:autoSpaceDE w:val="0"/>
        <w:autoSpaceDN w:val="0"/>
        <w:adjustRightInd w:val="0"/>
        <w:ind w:right="1"/>
        <w:jc w:val="both"/>
        <w:rPr>
          <w:rFonts w:ascii="Cambria" w:hAnsi="Cambria"/>
          <w:b/>
          <w:bCs/>
          <w:sz w:val="26"/>
          <w:szCs w:val="26"/>
        </w:rPr>
      </w:pPr>
    </w:p>
    <w:p w:rsidR="00E70BEE" w:rsidRPr="004756B6" w:rsidRDefault="00E70BEE" w:rsidP="00D93B77">
      <w:pPr>
        <w:pStyle w:val="Akapitzlist"/>
        <w:spacing w:before="26" w:after="0"/>
        <w:ind w:left="1328" w:right="1"/>
        <w:rPr>
          <w:rFonts w:ascii="Cambria" w:hAnsi="Cambria"/>
          <w:sz w:val="16"/>
          <w:szCs w:val="16"/>
        </w:rPr>
      </w:pPr>
    </w:p>
    <w:tbl>
      <w:tblPr>
        <w:tblStyle w:val="Tabela-Siatka"/>
        <w:tblW w:w="9594"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Look w:val="04A0"/>
      </w:tblPr>
      <w:tblGrid>
        <w:gridCol w:w="2540"/>
        <w:gridCol w:w="7054"/>
      </w:tblGrid>
      <w:tr w:rsidR="003924AB" w:rsidRPr="007570E9" w:rsidTr="0067616F">
        <w:tc>
          <w:tcPr>
            <w:tcW w:w="2540" w:type="dxa"/>
          </w:tcPr>
          <w:p w:rsidR="00E95CBE" w:rsidRDefault="00E95CBE" w:rsidP="001028EC">
            <w:pPr>
              <w:pStyle w:val="Akapitzlist"/>
              <w:spacing w:before="26" w:after="0" w:line="360" w:lineRule="auto"/>
              <w:ind w:left="0" w:right="1"/>
              <w:rPr>
                <w:rFonts w:ascii="Cambria" w:hAnsi="Cambria"/>
                <w:szCs w:val="24"/>
              </w:rPr>
            </w:pPr>
          </w:p>
          <w:p w:rsidR="003924AB" w:rsidRPr="007570E9" w:rsidRDefault="003924AB" w:rsidP="001028EC">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sidR="001F758F">
              <w:rPr>
                <w:rFonts w:ascii="Cambria" w:hAnsi="Cambria"/>
                <w:szCs w:val="24"/>
              </w:rPr>
              <w:t>1</w:t>
            </w:r>
          </w:p>
        </w:tc>
        <w:tc>
          <w:tcPr>
            <w:tcW w:w="7054" w:type="dxa"/>
          </w:tcPr>
          <w:p w:rsidR="00E95CBE" w:rsidRDefault="00E95CBE" w:rsidP="001028EC">
            <w:pPr>
              <w:pStyle w:val="Akapitzlist"/>
              <w:spacing w:before="26" w:after="0" w:line="360" w:lineRule="auto"/>
              <w:ind w:left="0" w:right="1"/>
              <w:rPr>
                <w:rFonts w:ascii="Cambria" w:hAnsi="Cambria"/>
                <w:iCs/>
                <w:szCs w:val="24"/>
              </w:rPr>
            </w:pPr>
          </w:p>
          <w:p w:rsidR="003924AB" w:rsidRPr="007570E9" w:rsidRDefault="00F56E40" w:rsidP="001028EC">
            <w:pPr>
              <w:pStyle w:val="Akapitzlist"/>
              <w:spacing w:before="26" w:after="0" w:line="360" w:lineRule="auto"/>
              <w:ind w:left="0" w:right="1"/>
              <w:rPr>
                <w:rFonts w:ascii="Cambria" w:hAnsi="Cambria"/>
                <w:szCs w:val="24"/>
              </w:rPr>
            </w:pPr>
            <w:r w:rsidRPr="00ED039B">
              <w:rPr>
                <w:rFonts w:ascii="Cambria" w:hAnsi="Cambria"/>
                <w:iCs/>
                <w:szCs w:val="24"/>
              </w:rPr>
              <w:t>Opis Przedmiotu Zamówienia</w:t>
            </w:r>
          </w:p>
        </w:tc>
      </w:tr>
      <w:tr w:rsidR="006674C8" w:rsidRPr="007570E9" w:rsidTr="000F5AC5">
        <w:tc>
          <w:tcPr>
            <w:tcW w:w="2540" w:type="dxa"/>
          </w:tcPr>
          <w:p w:rsidR="006674C8" w:rsidRPr="007570E9" w:rsidRDefault="00C278A8" w:rsidP="006674C8">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Pr>
                <w:rFonts w:ascii="Cambria" w:hAnsi="Cambria"/>
                <w:szCs w:val="24"/>
              </w:rPr>
              <w:t>2</w:t>
            </w:r>
          </w:p>
        </w:tc>
        <w:tc>
          <w:tcPr>
            <w:tcW w:w="7054" w:type="dxa"/>
          </w:tcPr>
          <w:p w:rsidR="006674C8" w:rsidRDefault="00F56E40" w:rsidP="006674C8">
            <w:pPr>
              <w:pStyle w:val="Akapitzlist"/>
              <w:spacing w:before="26" w:after="0" w:line="360" w:lineRule="auto"/>
              <w:ind w:left="0" w:right="1"/>
              <w:rPr>
                <w:rFonts w:ascii="Cambria" w:hAnsi="Cambria"/>
                <w:szCs w:val="24"/>
              </w:rPr>
            </w:pPr>
            <w:r>
              <w:rPr>
                <w:rFonts w:ascii="Cambria" w:hAnsi="Cambria"/>
                <w:szCs w:val="24"/>
              </w:rPr>
              <w:t xml:space="preserve">Wzór </w:t>
            </w:r>
            <w:r w:rsidR="00177AF6">
              <w:rPr>
                <w:rFonts w:ascii="Cambria" w:hAnsi="Cambria"/>
                <w:szCs w:val="24"/>
              </w:rPr>
              <w:t>formularza ofertowego</w:t>
            </w:r>
          </w:p>
        </w:tc>
      </w:tr>
      <w:tr w:rsidR="006674C8" w:rsidRPr="007570E9" w:rsidTr="000F5AC5">
        <w:tc>
          <w:tcPr>
            <w:tcW w:w="2540" w:type="dxa"/>
          </w:tcPr>
          <w:p w:rsidR="006674C8" w:rsidRPr="007570E9" w:rsidRDefault="00C278A8" w:rsidP="006674C8">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sidR="00F56E40">
              <w:rPr>
                <w:rFonts w:ascii="Cambria" w:hAnsi="Cambria"/>
                <w:szCs w:val="24"/>
              </w:rPr>
              <w:t>3</w:t>
            </w:r>
          </w:p>
        </w:tc>
        <w:tc>
          <w:tcPr>
            <w:tcW w:w="7054" w:type="dxa"/>
          </w:tcPr>
          <w:p w:rsidR="006674C8" w:rsidRDefault="00F56E40" w:rsidP="00705412">
            <w:pPr>
              <w:pStyle w:val="Akapitzlist"/>
              <w:spacing w:after="0" w:line="240" w:lineRule="auto"/>
              <w:ind w:left="0"/>
              <w:rPr>
                <w:rFonts w:ascii="Cambria" w:hAnsi="Cambria"/>
                <w:szCs w:val="24"/>
              </w:rPr>
            </w:pPr>
            <w:r>
              <w:rPr>
                <w:rFonts w:ascii="Cambria" w:hAnsi="Cambria"/>
                <w:szCs w:val="24"/>
              </w:rPr>
              <w:t xml:space="preserve">Zakres oświadczenia w formacie jednolitego dokumentu (JEDZ) w formacie .pdf (poglądowo). </w:t>
            </w:r>
          </w:p>
          <w:p w:rsidR="001B6BD7" w:rsidRDefault="001B6BD7" w:rsidP="00705412">
            <w:pPr>
              <w:pStyle w:val="Akapitzlist"/>
              <w:spacing w:after="0" w:line="240" w:lineRule="auto"/>
              <w:ind w:left="0"/>
              <w:rPr>
                <w:rFonts w:ascii="Cambria" w:hAnsi="Cambria"/>
                <w:szCs w:val="24"/>
              </w:rPr>
            </w:pPr>
          </w:p>
        </w:tc>
      </w:tr>
      <w:tr w:rsidR="006674C8" w:rsidRPr="007570E9" w:rsidTr="000F5AC5">
        <w:tc>
          <w:tcPr>
            <w:tcW w:w="2540" w:type="dxa"/>
          </w:tcPr>
          <w:p w:rsidR="006674C8" w:rsidRPr="007570E9" w:rsidRDefault="00C278A8" w:rsidP="006674C8">
            <w:pPr>
              <w:pStyle w:val="Akapitzlist"/>
              <w:spacing w:before="26" w:after="0" w:line="360" w:lineRule="auto"/>
              <w:ind w:left="0" w:right="1"/>
              <w:rPr>
                <w:rFonts w:ascii="Cambria" w:hAnsi="Cambria"/>
                <w:szCs w:val="24"/>
              </w:rPr>
            </w:pPr>
            <w:r>
              <w:rPr>
                <w:rFonts w:ascii="Cambria" w:hAnsi="Cambria"/>
                <w:szCs w:val="24"/>
              </w:rPr>
              <w:t xml:space="preserve">Załącznik nr </w:t>
            </w:r>
            <w:r w:rsidR="00705412">
              <w:rPr>
                <w:rFonts w:ascii="Cambria" w:hAnsi="Cambria"/>
                <w:szCs w:val="24"/>
              </w:rPr>
              <w:t>4</w:t>
            </w:r>
          </w:p>
        </w:tc>
        <w:tc>
          <w:tcPr>
            <w:tcW w:w="7054" w:type="dxa"/>
          </w:tcPr>
          <w:p w:rsidR="006674C8" w:rsidRDefault="00705412" w:rsidP="00705412">
            <w:pPr>
              <w:pStyle w:val="Akapitzlist"/>
              <w:spacing w:after="0" w:line="240" w:lineRule="auto"/>
              <w:ind w:left="0"/>
              <w:rPr>
                <w:rFonts w:ascii="Cambria" w:hAnsi="Cambria"/>
                <w:szCs w:val="24"/>
              </w:rPr>
            </w:pPr>
            <w:r>
              <w:rPr>
                <w:rFonts w:ascii="Cambria" w:hAnsi="Cambria"/>
                <w:szCs w:val="24"/>
              </w:rPr>
              <w:t xml:space="preserve">JEDZ przygotowany wstępnie przez Zamawiającego dla przedmiotowego postępowania w formacie .xml do pobrania przez Wykonawcę i zaimportowania w serwisie ESPD.  </w:t>
            </w:r>
          </w:p>
          <w:p w:rsidR="001B6BD7" w:rsidRDefault="001B6BD7" w:rsidP="00705412">
            <w:pPr>
              <w:pStyle w:val="Akapitzlist"/>
              <w:spacing w:after="0" w:line="240" w:lineRule="auto"/>
              <w:ind w:left="0"/>
              <w:rPr>
                <w:rFonts w:ascii="Cambria" w:hAnsi="Cambria"/>
                <w:szCs w:val="24"/>
              </w:rPr>
            </w:pPr>
          </w:p>
        </w:tc>
      </w:tr>
      <w:tr w:rsidR="006674C8" w:rsidRPr="007570E9" w:rsidTr="000F5AC5">
        <w:tc>
          <w:tcPr>
            <w:tcW w:w="2540" w:type="dxa"/>
          </w:tcPr>
          <w:p w:rsidR="006674C8" w:rsidRPr="007570E9" w:rsidRDefault="00C278A8" w:rsidP="006674C8">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sidR="001B6BD7">
              <w:rPr>
                <w:rFonts w:ascii="Cambria" w:hAnsi="Cambria"/>
                <w:szCs w:val="24"/>
              </w:rPr>
              <w:t>5</w:t>
            </w:r>
          </w:p>
        </w:tc>
        <w:tc>
          <w:tcPr>
            <w:tcW w:w="7054" w:type="dxa"/>
          </w:tcPr>
          <w:p w:rsidR="006674C8" w:rsidRDefault="001B6BD7" w:rsidP="006674C8">
            <w:pPr>
              <w:pStyle w:val="Akapitzlist"/>
              <w:spacing w:before="26" w:after="0" w:line="360" w:lineRule="auto"/>
              <w:ind w:left="0" w:right="1"/>
              <w:rPr>
                <w:rFonts w:ascii="Cambria" w:hAnsi="Cambria"/>
                <w:szCs w:val="24"/>
              </w:rPr>
            </w:pPr>
            <w:r>
              <w:rPr>
                <w:rFonts w:ascii="Cambria" w:hAnsi="Cambria"/>
                <w:szCs w:val="24"/>
              </w:rPr>
              <w:t>Projekt umowy</w:t>
            </w:r>
          </w:p>
        </w:tc>
      </w:tr>
      <w:tr w:rsidR="00C278A8" w:rsidRPr="007570E9" w:rsidTr="000F5AC5">
        <w:tc>
          <w:tcPr>
            <w:tcW w:w="2540" w:type="dxa"/>
          </w:tcPr>
          <w:p w:rsidR="00C278A8" w:rsidRPr="007570E9" w:rsidRDefault="00C278A8" w:rsidP="00C278A8">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sidR="001B6BD7">
              <w:rPr>
                <w:rFonts w:ascii="Cambria" w:hAnsi="Cambria"/>
                <w:szCs w:val="24"/>
              </w:rPr>
              <w:t>6</w:t>
            </w:r>
          </w:p>
        </w:tc>
        <w:tc>
          <w:tcPr>
            <w:tcW w:w="7054" w:type="dxa"/>
          </w:tcPr>
          <w:p w:rsidR="00C278A8" w:rsidRDefault="001B6BD7" w:rsidP="001B6BD7">
            <w:pPr>
              <w:pStyle w:val="Akapitzlist"/>
              <w:spacing w:after="0" w:line="240" w:lineRule="auto"/>
              <w:ind w:left="0"/>
              <w:jc w:val="both"/>
              <w:rPr>
                <w:rFonts w:ascii="Cambria" w:hAnsi="Cambria"/>
                <w:szCs w:val="24"/>
              </w:rPr>
            </w:pPr>
            <w:r>
              <w:rPr>
                <w:rFonts w:ascii="Cambria" w:hAnsi="Cambria"/>
                <w:szCs w:val="24"/>
              </w:rPr>
              <w:t>Wzór oświadczenia Wykonawcy, w zakresie art. 108 ust.1 pkt 5 ustawy Pzp, o braku przynależności do tej samej grupy kapitałowej.</w:t>
            </w:r>
          </w:p>
          <w:p w:rsidR="001B6BD7" w:rsidRDefault="001B6BD7" w:rsidP="001B6BD7">
            <w:pPr>
              <w:pStyle w:val="Akapitzlist"/>
              <w:spacing w:after="0" w:line="240" w:lineRule="auto"/>
              <w:ind w:left="0"/>
              <w:rPr>
                <w:rFonts w:ascii="Cambria" w:hAnsi="Cambria"/>
                <w:szCs w:val="24"/>
              </w:rPr>
            </w:pPr>
          </w:p>
        </w:tc>
      </w:tr>
      <w:tr w:rsidR="00C278A8" w:rsidRPr="007570E9" w:rsidTr="0067616F">
        <w:tc>
          <w:tcPr>
            <w:tcW w:w="2540" w:type="dxa"/>
          </w:tcPr>
          <w:p w:rsidR="00C278A8" w:rsidRPr="007570E9" w:rsidRDefault="00C278A8" w:rsidP="00C278A8">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sidR="001B6BD7">
              <w:rPr>
                <w:rFonts w:ascii="Cambria" w:hAnsi="Cambria"/>
                <w:szCs w:val="24"/>
              </w:rPr>
              <w:t>7</w:t>
            </w:r>
          </w:p>
        </w:tc>
        <w:tc>
          <w:tcPr>
            <w:tcW w:w="7054" w:type="dxa"/>
          </w:tcPr>
          <w:p w:rsidR="00C278A8" w:rsidRDefault="001B6BD7" w:rsidP="001B6BD7">
            <w:pPr>
              <w:pStyle w:val="Akapitzlist"/>
              <w:spacing w:after="0" w:line="240" w:lineRule="auto"/>
              <w:ind w:left="0"/>
              <w:jc w:val="both"/>
              <w:rPr>
                <w:rFonts w:ascii="Cambria" w:hAnsi="Cambria"/>
                <w:szCs w:val="24"/>
              </w:rPr>
            </w:pPr>
            <w:r>
              <w:rPr>
                <w:rFonts w:ascii="Cambria" w:hAnsi="Cambria"/>
                <w:szCs w:val="24"/>
              </w:rPr>
              <w:t>Wzór oświadczenia Wykonawcy o aktualności informacji zawartych w oświadczeniu, o którym mowa w pkt 8.1 SWZ, w zakr</w:t>
            </w:r>
            <w:r w:rsidR="0018164B">
              <w:rPr>
                <w:rFonts w:ascii="Cambria" w:hAnsi="Cambria"/>
                <w:szCs w:val="24"/>
              </w:rPr>
              <w:t>esie podstaw wykluczenia z postę</w:t>
            </w:r>
            <w:r>
              <w:rPr>
                <w:rFonts w:ascii="Cambria" w:hAnsi="Cambria"/>
                <w:szCs w:val="24"/>
              </w:rPr>
              <w:t>powania wskazanych przez Zamawiającego</w:t>
            </w:r>
          </w:p>
          <w:p w:rsidR="001B6BD7" w:rsidRPr="007570E9" w:rsidRDefault="001B6BD7" w:rsidP="001B6BD7">
            <w:pPr>
              <w:pStyle w:val="Akapitzlist"/>
              <w:spacing w:after="0" w:line="240" w:lineRule="auto"/>
              <w:ind w:left="0"/>
              <w:jc w:val="both"/>
              <w:rPr>
                <w:rFonts w:ascii="Cambria" w:hAnsi="Cambria"/>
                <w:szCs w:val="24"/>
              </w:rPr>
            </w:pPr>
          </w:p>
        </w:tc>
      </w:tr>
      <w:tr w:rsidR="0018164B" w:rsidRPr="007570E9" w:rsidTr="00F54F29">
        <w:trPr>
          <w:trHeight w:val="630"/>
        </w:trPr>
        <w:tc>
          <w:tcPr>
            <w:tcW w:w="2540" w:type="dxa"/>
          </w:tcPr>
          <w:p w:rsidR="0018164B" w:rsidRPr="007570E9" w:rsidRDefault="0018164B" w:rsidP="00C278A8">
            <w:pPr>
              <w:pStyle w:val="Akapitzlist"/>
              <w:spacing w:before="26" w:after="0" w:line="360" w:lineRule="auto"/>
              <w:ind w:left="0" w:right="1"/>
              <w:rPr>
                <w:rFonts w:ascii="Cambria" w:hAnsi="Cambria"/>
                <w:szCs w:val="24"/>
              </w:rPr>
            </w:pPr>
            <w:r w:rsidRPr="007570E9">
              <w:rPr>
                <w:rFonts w:ascii="Cambria" w:hAnsi="Cambria"/>
                <w:szCs w:val="24"/>
              </w:rPr>
              <w:lastRenderedPageBreak/>
              <w:t xml:space="preserve">Załącznik nr </w:t>
            </w:r>
            <w:r>
              <w:rPr>
                <w:rFonts w:ascii="Cambria" w:hAnsi="Cambria"/>
                <w:szCs w:val="24"/>
              </w:rPr>
              <w:t>8</w:t>
            </w:r>
          </w:p>
        </w:tc>
        <w:tc>
          <w:tcPr>
            <w:tcW w:w="7054" w:type="dxa"/>
          </w:tcPr>
          <w:p w:rsidR="00DE1AFF" w:rsidRDefault="00DE1AFF" w:rsidP="00DE1AFF">
            <w:pPr>
              <w:pStyle w:val="Akapitzlist"/>
              <w:spacing w:after="0" w:line="240" w:lineRule="auto"/>
              <w:ind w:left="0"/>
              <w:jc w:val="both"/>
              <w:rPr>
                <w:rFonts w:ascii="Cambria" w:hAnsi="Cambria" w:cs="Arial"/>
              </w:rPr>
            </w:pPr>
            <w:r>
              <w:rPr>
                <w:rFonts w:ascii="Cambria" w:hAnsi="Cambria" w:cs="Arial"/>
              </w:rPr>
              <w:t>Wzór oświadczenia wykonawcy/ wykonawcy wspólnie ubiegającego się o udzielenie zamówienia dotyczące przesłanek wykluczenia z art. 5k Rozporządzenia 833/2014 oraz art. 7 ust.1 ustawy o szczególnych rozwiązaniach w zakresie przeciwdziałania wspieraniu agresji na Ukrainę oraz służących ochronie bezpieczeństwa narodowego.</w:t>
            </w:r>
          </w:p>
          <w:p w:rsidR="0018164B" w:rsidRDefault="0018164B" w:rsidP="00C278A8">
            <w:pPr>
              <w:pStyle w:val="Akapitzlist"/>
              <w:spacing w:before="26" w:after="0" w:line="360" w:lineRule="auto"/>
              <w:ind w:left="0" w:right="1"/>
              <w:rPr>
                <w:rFonts w:ascii="Cambria" w:hAnsi="Cambria"/>
                <w:szCs w:val="24"/>
              </w:rPr>
            </w:pPr>
          </w:p>
        </w:tc>
      </w:tr>
      <w:tr w:rsidR="00C278A8" w:rsidRPr="007570E9" w:rsidTr="00F54F29">
        <w:trPr>
          <w:trHeight w:val="630"/>
        </w:trPr>
        <w:tc>
          <w:tcPr>
            <w:tcW w:w="2540" w:type="dxa"/>
          </w:tcPr>
          <w:p w:rsidR="00C278A8" w:rsidRPr="007570E9" w:rsidRDefault="00C278A8" w:rsidP="00C278A8">
            <w:pPr>
              <w:pStyle w:val="Akapitzlist"/>
              <w:spacing w:before="26" w:after="0" w:line="360" w:lineRule="auto"/>
              <w:ind w:left="0" w:right="1"/>
              <w:rPr>
                <w:rFonts w:ascii="Cambria" w:hAnsi="Cambria"/>
                <w:szCs w:val="24"/>
              </w:rPr>
            </w:pPr>
            <w:r w:rsidRPr="007570E9">
              <w:rPr>
                <w:rFonts w:ascii="Cambria" w:hAnsi="Cambria"/>
                <w:szCs w:val="24"/>
              </w:rPr>
              <w:t xml:space="preserve">Załącznik nr </w:t>
            </w:r>
            <w:r w:rsidR="0018164B">
              <w:rPr>
                <w:rFonts w:ascii="Cambria" w:hAnsi="Cambria"/>
                <w:szCs w:val="24"/>
              </w:rPr>
              <w:t>9</w:t>
            </w:r>
          </w:p>
        </w:tc>
        <w:tc>
          <w:tcPr>
            <w:tcW w:w="7054" w:type="dxa"/>
          </w:tcPr>
          <w:p w:rsidR="00F54F29" w:rsidRDefault="0018164B" w:rsidP="0018164B">
            <w:pPr>
              <w:pStyle w:val="Akapitzlist"/>
              <w:spacing w:before="26" w:after="0" w:line="240" w:lineRule="auto"/>
              <w:ind w:left="0" w:right="1"/>
              <w:jc w:val="both"/>
              <w:rPr>
                <w:rFonts w:ascii="Cambria" w:hAnsi="Cambria"/>
                <w:szCs w:val="24"/>
              </w:rPr>
            </w:pPr>
            <w:r>
              <w:rPr>
                <w:rFonts w:ascii="Cambria" w:hAnsi="Cambria"/>
                <w:szCs w:val="24"/>
              </w:rPr>
              <w:t>Wykaz sporządzony przez Wykonawcę określający parametry oferowanego typu autobusu  (opis techniczny –szczegółowa kompletacja wymagań)</w:t>
            </w:r>
          </w:p>
          <w:p w:rsidR="0018164B" w:rsidRDefault="0018164B" w:rsidP="0018164B">
            <w:pPr>
              <w:pStyle w:val="Akapitzlist"/>
              <w:spacing w:before="26" w:after="0" w:line="240" w:lineRule="auto"/>
              <w:ind w:left="0" w:right="1"/>
              <w:jc w:val="both"/>
              <w:rPr>
                <w:rFonts w:ascii="Cambria" w:hAnsi="Cambria"/>
                <w:szCs w:val="24"/>
              </w:rPr>
            </w:pPr>
          </w:p>
        </w:tc>
      </w:tr>
      <w:tr w:rsidR="00F54F29" w:rsidRPr="007570E9" w:rsidTr="0067616F">
        <w:trPr>
          <w:trHeight w:val="532"/>
        </w:trPr>
        <w:tc>
          <w:tcPr>
            <w:tcW w:w="2540" w:type="dxa"/>
          </w:tcPr>
          <w:p w:rsidR="00F54F29" w:rsidRPr="007570E9" w:rsidRDefault="00F54F29" w:rsidP="00C278A8">
            <w:pPr>
              <w:pStyle w:val="Akapitzlist"/>
              <w:spacing w:before="26" w:after="0" w:line="360" w:lineRule="auto"/>
              <w:ind w:left="0" w:right="1"/>
              <w:rPr>
                <w:rFonts w:ascii="Cambria" w:hAnsi="Cambria"/>
                <w:szCs w:val="24"/>
              </w:rPr>
            </w:pPr>
            <w:r>
              <w:rPr>
                <w:rFonts w:ascii="Cambria" w:hAnsi="Cambria"/>
                <w:szCs w:val="24"/>
              </w:rPr>
              <w:t xml:space="preserve">Załącznik nr </w:t>
            </w:r>
            <w:r w:rsidR="00944DA1">
              <w:rPr>
                <w:rFonts w:ascii="Cambria" w:hAnsi="Cambria"/>
                <w:szCs w:val="24"/>
              </w:rPr>
              <w:t>10</w:t>
            </w:r>
          </w:p>
        </w:tc>
        <w:tc>
          <w:tcPr>
            <w:tcW w:w="7054" w:type="dxa"/>
          </w:tcPr>
          <w:p w:rsidR="00211445" w:rsidRDefault="0018164B" w:rsidP="0018164B">
            <w:pPr>
              <w:pStyle w:val="Akapitzlist"/>
              <w:spacing w:before="26" w:after="0" w:line="240" w:lineRule="auto"/>
              <w:ind w:left="0" w:right="1"/>
              <w:jc w:val="both"/>
              <w:rPr>
                <w:rFonts w:ascii="Cambria" w:hAnsi="Cambria"/>
                <w:szCs w:val="24"/>
              </w:rPr>
            </w:pPr>
            <w:r>
              <w:rPr>
                <w:rFonts w:ascii="Cambria" w:hAnsi="Cambria"/>
                <w:szCs w:val="24"/>
              </w:rPr>
              <w:t>Identyfikator postępowania na mini portalu</w:t>
            </w:r>
          </w:p>
        </w:tc>
      </w:tr>
    </w:tbl>
    <w:p w:rsidR="00AF4F99" w:rsidRDefault="00AF4F99" w:rsidP="004756B6">
      <w:pPr>
        <w:spacing w:line="240" w:lineRule="auto"/>
        <w:rPr>
          <w:b/>
          <w:bCs/>
        </w:rPr>
      </w:pPr>
    </w:p>
    <w:p w:rsidR="00AA4F31" w:rsidRDefault="00AA4F31" w:rsidP="004756B6">
      <w:pPr>
        <w:spacing w:line="240" w:lineRule="auto"/>
        <w:rPr>
          <w:b/>
          <w:bCs/>
        </w:rPr>
      </w:pPr>
    </w:p>
    <w:sectPr w:rsidR="00AA4F31" w:rsidSect="00F437D2">
      <w:headerReference w:type="default" r:id="rId37"/>
      <w:footerReference w:type="default" r:id="rId38"/>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C39" w:rsidRDefault="00B41C39" w:rsidP="005A68C3">
      <w:pPr>
        <w:spacing w:after="0" w:line="240" w:lineRule="auto"/>
      </w:pPr>
      <w:r>
        <w:separator/>
      </w:r>
    </w:p>
  </w:endnote>
  <w:endnote w:type="continuationSeparator" w:id="1">
    <w:p w:rsidR="00B41C39" w:rsidRDefault="00B41C39" w:rsidP="005A6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662895"/>
      <w:docPartObj>
        <w:docPartGallery w:val="Page Numbers (Bottom of Page)"/>
        <w:docPartUnique/>
      </w:docPartObj>
    </w:sdtPr>
    <w:sdtEndPr>
      <w:rPr>
        <w:color w:val="7F7F7F" w:themeColor="background1" w:themeShade="7F"/>
        <w:spacing w:val="60"/>
      </w:rPr>
    </w:sdtEndPr>
    <w:sdtContent>
      <w:p w:rsidR="007F660C" w:rsidRDefault="0090030D">
        <w:pPr>
          <w:pStyle w:val="Stopka"/>
          <w:pBdr>
            <w:top w:val="single" w:sz="4" w:space="1" w:color="D9D9D9" w:themeColor="background1" w:themeShade="D9"/>
          </w:pBdr>
          <w:jc w:val="right"/>
        </w:pPr>
        <w:fldSimple w:instr="PAGE   \* MERGEFORMAT">
          <w:r w:rsidR="007A23D7">
            <w:rPr>
              <w:noProof/>
            </w:rPr>
            <w:t>6</w:t>
          </w:r>
        </w:fldSimple>
        <w:r w:rsidR="007F660C">
          <w:t xml:space="preserve"> | </w:t>
        </w:r>
        <w:r w:rsidR="007F660C">
          <w:rPr>
            <w:color w:val="7F7F7F" w:themeColor="background1" w:themeShade="7F"/>
            <w:spacing w:val="60"/>
          </w:rPr>
          <w:t>Strona</w:t>
        </w:r>
      </w:p>
    </w:sdtContent>
  </w:sdt>
  <w:p w:rsidR="007F660C" w:rsidRPr="00FA7182" w:rsidRDefault="007F660C" w:rsidP="005A68C3">
    <w:pPr>
      <w:pStyle w:val="Stopka"/>
      <w:jc w:val="center"/>
      <w:rPr>
        <w:rFonts w:ascii="Cambria" w:hAnsi="Cambria"/>
        <w:sz w:val="14"/>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C39" w:rsidRDefault="00B41C39" w:rsidP="005A68C3">
      <w:pPr>
        <w:spacing w:after="0" w:line="240" w:lineRule="auto"/>
      </w:pPr>
      <w:r>
        <w:separator/>
      </w:r>
    </w:p>
  </w:footnote>
  <w:footnote w:type="continuationSeparator" w:id="1">
    <w:p w:rsidR="00B41C39" w:rsidRDefault="00B41C39" w:rsidP="005A6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0C" w:rsidRDefault="007F660C" w:rsidP="008611DF">
    <w:pPr>
      <w:pStyle w:val="Stopka"/>
      <w:jc w:val="center"/>
      <w:rPr>
        <w:rFonts w:ascii="Cambria" w:hAnsi="Cambria"/>
        <w:b/>
        <w:bCs/>
        <w:sz w:val="18"/>
        <w:szCs w:val="16"/>
      </w:rPr>
    </w:pPr>
    <w:r>
      <w:rPr>
        <w:noProof/>
      </w:rPr>
      <w:drawing>
        <wp:inline distT="0" distB="0" distL="0" distR="0">
          <wp:extent cx="1728764" cy="590488"/>
          <wp:effectExtent l="0" t="0" r="0" b="0"/>
          <wp:docPr id="9" name="Obraz 9" descr="https://www.wfosigw.lodz.pl/przegladarka-plikow/full-color-pelna-nazw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fosigw.lodz.pl/przegladarka-plikow/full-color-pelna-nazwa_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7071" cy="606988"/>
                  </a:xfrm>
                  <a:prstGeom prst="rect">
                    <a:avLst/>
                  </a:prstGeom>
                  <a:noFill/>
                  <a:ln>
                    <a:noFill/>
                  </a:ln>
                </pic:spPr>
              </pic:pic>
            </a:graphicData>
          </a:graphic>
        </wp:inline>
      </w:drawing>
    </w:r>
  </w:p>
  <w:p w:rsidR="008611DF" w:rsidRDefault="008611DF" w:rsidP="004E6BDE">
    <w:pPr>
      <w:pStyle w:val="Stopka"/>
      <w:jc w:val="center"/>
      <w:rPr>
        <w:rFonts w:ascii="Cambria" w:hAnsi="Cambria"/>
        <w:b/>
        <w:bCs/>
        <w:sz w:val="18"/>
        <w:szCs w:val="16"/>
      </w:rPr>
    </w:pPr>
  </w:p>
  <w:p w:rsidR="007F660C" w:rsidRPr="004941CF" w:rsidRDefault="007F660C" w:rsidP="004E6BDE">
    <w:pPr>
      <w:pStyle w:val="Stopka"/>
      <w:jc w:val="center"/>
      <w:rPr>
        <w:rFonts w:ascii="Cambria" w:hAnsi="Cambria"/>
        <w:b/>
        <w:bCs/>
        <w:sz w:val="18"/>
        <w:szCs w:val="16"/>
      </w:rPr>
    </w:pPr>
    <w:r w:rsidRPr="004941CF">
      <w:rPr>
        <w:rFonts w:ascii="Cambria" w:hAnsi="Cambria"/>
        <w:b/>
        <w:bCs/>
        <w:sz w:val="18"/>
        <w:szCs w:val="16"/>
      </w:rPr>
      <w:t xml:space="preserve">Specyfikacja warunków zamówienia </w:t>
    </w:r>
  </w:p>
  <w:p w:rsidR="007F660C" w:rsidRDefault="007F660C" w:rsidP="004E6BDE">
    <w:pPr>
      <w:pStyle w:val="Stopka"/>
      <w:jc w:val="center"/>
      <w:rPr>
        <w:rFonts w:ascii="Cambria" w:hAnsi="Cambria"/>
        <w:sz w:val="18"/>
        <w:szCs w:val="16"/>
      </w:rPr>
    </w:pPr>
    <w:r>
      <w:rPr>
        <w:rFonts w:ascii="Cambria" w:hAnsi="Cambria"/>
        <w:sz w:val="18"/>
        <w:szCs w:val="16"/>
      </w:rPr>
      <w:t>________________________________________________________________________________________________________________________________________________</w:t>
    </w:r>
  </w:p>
  <w:p w:rsidR="007F660C" w:rsidRPr="004E6BDE" w:rsidRDefault="007F660C" w:rsidP="004E6BD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287" w:hanging="360"/>
      </w:pPr>
      <w:rPr>
        <w:rFonts w:ascii="Symbol" w:hAnsi="Symbol"/>
        <w:b w:val="0"/>
      </w:rPr>
    </w:lvl>
  </w:abstractNum>
  <w:abstractNum w:abstractNumId="1">
    <w:nsid w:val="00000003"/>
    <w:multiLevelType w:val="multilevel"/>
    <w:tmpl w:val="62ACEB9C"/>
    <w:lvl w:ilvl="0">
      <w:start w:val="1"/>
      <w:numFmt w:val="decimal"/>
      <w:lvlText w:val="%1."/>
      <w:lvlJc w:val="left"/>
      <w:pPr>
        <w:tabs>
          <w:tab w:val="num" w:pos="397"/>
        </w:tabs>
        <w:ind w:left="397" w:hanging="397"/>
      </w:pPr>
      <w:rPr>
        <w:rFonts w:ascii="Arial" w:hAnsi="Arial" w:cs="Arial" w:hint="default"/>
      </w:rPr>
    </w:lvl>
    <w:lvl w:ilvl="1">
      <w:start w:val="1"/>
      <w:numFmt w:val="decimal"/>
      <w:lvlText w:val="%2."/>
      <w:lvlJc w:val="left"/>
      <w:pPr>
        <w:tabs>
          <w:tab w:val="num" w:pos="720"/>
        </w:tabs>
        <w:ind w:left="1070" w:hanging="360"/>
      </w:pPr>
      <w:rPr>
        <w:rFonts w:ascii="Cambria" w:eastAsia="Times New Roman" w:hAnsi="Cambria" w:cs="Arial"/>
        <w:strike w:val="0"/>
        <w:dstrike w:val="0"/>
        <w:color w:val="auto"/>
        <w:sz w:val="24"/>
        <w:szCs w:val="24"/>
        <w:lang w:eastAsia="en-US"/>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2">
    <w:nsid w:val="04112089"/>
    <w:multiLevelType w:val="multilevel"/>
    <w:tmpl w:val="8A1A87D8"/>
    <w:lvl w:ilvl="0">
      <w:start w:val="1"/>
      <w:numFmt w:val="decimal"/>
      <w:lvlText w:val="%1."/>
      <w:lvlJc w:val="left"/>
      <w:pPr>
        <w:tabs>
          <w:tab w:val="num" w:pos="397"/>
        </w:tabs>
        <w:ind w:left="397" w:hanging="397"/>
      </w:pPr>
      <w:rPr>
        <w:rFonts w:ascii="Arial" w:hAnsi="Arial" w:cs="Arial" w:hint="default"/>
      </w:rPr>
    </w:lvl>
    <w:lvl w:ilvl="1">
      <w:start w:val="1"/>
      <w:numFmt w:val="decimal"/>
      <w:lvlText w:val="%2)"/>
      <w:lvlJc w:val="left"/>
      <w:pPr>
        <w:tabs>
          <w:tab w:val="num" w:pos="720"/>
        </w:tabs>
        <w:ind w:left="1070" w:hanging="360"/>
      </w:pPr>
      <w:rPr>
        <w:rFonts w:ascii="Cambria" w:eastAsia="Times New Roman" w:hAnsi="Cambria" w:cs="Arial"/>
        <w:strike w:val="0"/>
        <w:dstrike w:val="0"/>
        <w:color w:val="auto"/>
        <w:sz w:val="24"/>
        <w:szCs w:val="24"/>
        <w:lang w:eastAsia="en-US"/>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3">
    <w:nsid w:val="0567766D"/>
    <w:multiLevelType w:val="multilevel"/>
    <w:tmpl w:val="8676EA50"/>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F361B9"/>
    <w:multiLevelType w:val="multilevel"/>
    <w:tmpl w:val="53149DC4"/>
    <w:lvl w:ilvl="0">
      <w:start w:val="18"/>
      <w:numFmt w:val="decimal"/>
      <w:lvlText w:val="%1"/>
      <w:lvlJc w:val="left"/>
      <w:pPr>
        <w:ind w:left="585" w:hanging="585"/>
      </w:pPr>
      <w:rPr>
        <w:rFonts w:cs="Times New Roman" w:hint="default"/>
      </w:rPr>
    </w:lvl>
    <w:lvl w:ilvl="1">
      <w:start w:val="11"/>
      <w:numFmt w:val="decimal"/>
      <w:lvlText w:val="%1.%2"/>
      <w:lvlJc w:val="left"/>
      <w:pPr>
        <w:ind w:left="585" w:hanging="585"/>
      </w:pPr>
      <w:rPr>
        <w:rFonts w:cs="Times New Roman" w:hint="default"/>
        <w:b/>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631312B"/>
    <w:multiLevelType w:val="multilevel"/>
    <w:tmpl w:val="C992743A"/>
    <w:lvl w:ilvl="0">
      <w:start w:val="19"/>
      <w:numFmt w:val="decimal"/>
      <w:lvlText w:val="%1."/>
      <w:lvlJc w:val="left"/>
      <w:pPr>
        <w:ind w:left="495" w:hanging="495"/>
      </w:pPr>
      <w:rPr>
        <w:rFonts w:ascii="Cambria" w:hAnsi="Cambria" w:hint="default"/>
        <w:color w:val="000000" w:themeColor="text1"/>
      </w:rPr>
    </w:lvl>
    <w:lvl w:ilvl="1">
      <w:start w:val="1"/>
      <w:numFmt w:val="decimal"/>
      <w:lvlText w:val="%1.%2."/>
      <w:lvlJc w:val="left"/>
      <w:pPr>
        <w:ind w:left="495" w:hanging="495"/>
      </w:pPr>
      <w:rPr>
        <w:rFonts w:ascii="Cambria" w:hAnsi="Cambria" w:hint="default"/>
        <w:b/>
        <w:bCs/>
        <w:color w:val="000000" w:themeColor="text1"/>
      </w:rPr>
    </w:lvl>
    <w:lvl w:ilvl="2">
      <w:start w:val="1"/>
      <w:numFmt w:val="decimal"/>
      <w:lvlText w:val="%1.%2.%3."/>
      <w:lvlJc w:val="left"/>
      <w:pPr>
        <w:ind w:left="720" w:hanging="720"/>
      </w:pPr>
      <w:rPr>
        <w:rFonts w:ascii="Cambria" w:hAnsi="Cambria" w:hint="default"/>
        <w:color w:val="000000" w:themeColor="text1"/>
      </w:rPr>
    </w:lvl>
    <w:lvl w:ilvl="3">
      <w:start w:val="1"/>
      <w:numFmt w:val="decimal"/>
      <w:lvlText w:val="%1.%2.%3.%4."/>
      <w:lvlJc w:val="left"/>
      <w:pPr>
        <w:ind w:left="720" w:hanging="720"/>
      </w:pPr>
      <w:rPr>
        <w:rFonts w:ascii="Cambria" w:hAnsi="Cambria" w:hint="default"/>
        <w:color w:val="000000" w:themeColor="text1"/>
      </w:rPr>
    </w:lvl>
    <w:lvl w:ilvl="4">
      <w:start w:val="1"/>
      <w:numFmt w:val="decimal"/>
      <w:lvlText w:val="%1.%2.%3.%4.%5."/>
      <w:lvlJc w:val="left"/>
      <w:pPr>
        <w:ind w:left="1080" w:hanging="1080"/>
      </w:pPr>
      <w:rPr>
        <w:rFonts w:ascii="Cambria" w:hAnsi="Cambria" w:hint="default"/>
        <w:color w:val="000000" w:themeColor="text1"/>
      </w:rPr>
    </w:lvl>
    <w:lvl w:ilvl="5">
      <w:start w:val="1"/>
      <w:numFmt w:val="decimal"/>
      <w:lvlText w:val="%1.%2.%3.%4.%5.%6."/>
      <w:lvlJc w:val="left"/>
      <w:pPr>
        <w:ind w:left="1080" w:hanging="1080"/>
      </w:pPr>
      <w:rPr>
        <w:rFonts w:ascii="Cambria" w:hAnsi="Cambria" w:hint="default"/>
        <w:color w:val="000000" w:themeColor="text1"/>
      </w:rPr>
    </w:lvl>
    <w:lvl w:ilvl="6">
      <w:start w:val="1"/>
      <w:numFmt w:val="decimal"/>
      <w:lvlText w:val="%1.%2.%3.%4.%5.%6.%7."/>
      <w:lvlJc w:val="left"/>
      <w:pPr>
        <w:ind w:left="1440" w:hanging="1440"/>
      </w:pPr>
      <w:rPr>
        <w:rFonts w:ascii="Cambria" w:hAnsi="Cambria" w:hint="default"/>
        <w:color w:val="000000" w:themeColor="text1"/>
      </w:rPr>
    </w:lvl>
    <w:lvl w:ilvl="7">
      <w:start w:val="1"/>
      <w:numFmt w:val="decimal"/>
      <w:lvlText w:val="%1.%2.%3.%4.%5.%6.%7.%8."/>
      <w:lvlJc w:val="left"/>
      <w:pPr>
        <w:ind w:left="1440" w:hanging="1440"/>
      </w:pPr>
      <w:rPr>
        <w:rFonts w:ascii="Cambria" w:hAnsi="Cambria" w:hint="default"/>
        <w:color w:val="000000" w:themeColor="text1"/>
      </w:rPr>
    </w:lvl>
    <w:lvl w:ilvl="8">
      <w:start w:val="1"/>
      <w:numFmt w:val="decimal"/>
      <w:lvlText w:val="%1.%2.%3.%4.%5.%6.%7.%8.%9."/>
      <w:lvlJc w:val="left"/>
      <w:pPr>
        <w:ind w:left="1800" w:hanging="1800"/>
      </w:pPr>
      <w:rPr>
        <w:rFonts w:ascii="Cambria" w:hAnsi="Cambria" w:hint="default"/>
        <w:color w:val="000000" w:themeColor="text1"/>
      </w:rPr>
    </w:lvl>
  </w:abstractNum>
  <w:abstractNum w:abstractNumId="6">
    <w:nsid w:val="07CC58E7"/>
    <w:multiLevelType w:val="multilevel"/>
    <w:tmpl w:val="9DCAD8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7FF6242"/>
    <w:multiLevelType w:val="multilevel"/>
    <w:tmpl w:val="23480DCC"/>
    <w:lvl w:ilvl="0">
      <w:start w:val="25"/>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A4B0907"/>
    <w:multiLevelType w:val="multilevel"/>
    <w:tmpl w:val="FD88D25A"/>
    <w:lvl w:ilvl="0">
      <w:start w:val="7"/>
      <w:numFmt w:val="decimal"/>
      <w:lvlText w:val="%1"/>
      <w:lvlJc w:val="left"/>
      <w:pPr>
        <w:ind w:left="360" w:hanging="360"/>
      </w:pPr>
      <w:rPr>
        <w:rFonts w:cs="Times New Roman" w:hint="default"/>
        <w:color w:val="000000"/>
      </w:rPr>
    </w:lvl>
    <w:lvl w:ilvl="1">
      <w:start w:val="7"/>
      <w:numFmt w:val="decimal"/>
      <w:lvlText w:val="%1.%2"/>
      <w:lvlJc w:val="left"/>
      <w:pPr>
        <w:ind w:left="644"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9">
    <w:nsid w:val="0BBD01ED"/>
    <w:multiLevelType w:val="hybridMultilevel"/>
    <w:tmpl w:val="297CF7FA"/>
    <w:lvl w:ilvl="0" w:tplc="C2AA7826">
      <w:start w:val="1"/>
      <w:numFmt w:val="decimal"/>
      <w:lvlText w:val="%1)"/>
      <w:lvlJc w:val="left"/>
      <w:pPr>
        <w:ind w:left="1429" w:hanging="360"/>
      </w:pPr>
      <w:rPr>
        <w:rFonts w:ascii="Cambria" w:eastAsia="Times New Roman" w:hAnsi="Cambria" w:cs="Times New Roman"/>
        <w:b/>
        <w:bCs/>
        <w:i w:val="0"/>
        <w:iCs/>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DC916AF"/>
    <w:multiLevelType w:val="multilevel"/>
    <w:tmpl w:val="8F6CB4CE"/>
    <w:lvl w:ilvl="0">
      <w:start w:val="18"/>
      <w:numFmt w:val="decimal"/>
      <w:lvlText w:val="%1"/>
      <w:lvlJc w:val="left"/>
      <w:pPr>
        <w:ind w:left="450" w:hanging="450"/>
      </w:pPr>
      <w:rPr>
        <w:rFonts w:cs="Times New Roman" w:hint="default"/>
        <w:color w:val="000000"/>
      </w:rPr>
    </w:lvl>
    <w:lvl w:ilvl="1">
      <w:start w:val="8"/>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1">
    <w:nsid w:val="0DE0770E"/>
    <w:multiLevelType w:val="multilevel"/>
    <w:tmpl w:val="3072E958"/>
    <w:lvl w:ilvl="0">
      <w:start w:val="7"/>
      <w:numFmt w:val="decimal"/>
      <w:lvlText w:val="%1."/>
      <w:lvlJc w:val="left"/>
      <w:pPr>
        <w:ind w:left="360" w:hanging="360"/>
      </w:pPr>
      <w:rPr>
        <w:rFonts w:cs="Arial" w:hint="default"/>
      </w:rPr>
    </w:lvl>
    <w:lvl w:ilvl="1">
      <w:start w:val="4"/>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2">
    <w:nsid w:val="0F4D32E1"/>
    <w:multiLevelType w:val="hybridMultilevel"/>
    <w:tmpl w:val="30E06290"/>
    <w:lvl w:ilvl="0" w:tplc="9C749008">
      <w:start w:val="1"/>
      <w:numFmt w:val="decimal"/>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00D7BDD"/>
    <w:multiLevelType w:val="hybridMultilevel"/>
    <w:tmpl w:val="C11A99B4"/>
    <w:lvl w:ilvl="0" w:tplc="FCB07808">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017629B"/>
    <w:multiLevelType w:val="multilevel"/>
    <w:tmpl w:val="A6D6F9BE"/>
    <w:lvl w:ilvl="0">
      <w:start w:val="4"/>
      <w:numFmt w:val="decimal"/>
      <w:lvlText w:val="%1."/>
      <w:lvlJc w:val="left"/>
      <w:pPr>
        <w:ind w:left="360" w:hanging="360"/>
      </w:pPr>
      <w:rPr>
        <w:rFonts w:hint="default"/>
        <w:b w:val="0"/>
        <w:i w:val="0"/>
      </w:rPr>
    </w:lvl>
    <w:lvl w:ilvl="1">
      <w:start w:val="1"/>
      <w:numFmt w:val="decimal"/>
      <w:lvlText w:val="%1.%2."/>
      <w:lvlJc w:val="left"/>
      <w:pPr>
        <w:ind w:left="2137" w:hanging="720"/>
      </w:pPr>
      <w:rPr>
        <w:rFonts w:hint="default"/>
        <w:b/>
        <w:bCs w:val="0"/>
        <w:i w:val="0"/>
        <w:color w:val="auto"/>
      </w:rPr>
    </w:lvl>
    <w:lvl w:ilvl="2">
      <w:start w:val="1"/>
      <w:numFmt w:val="decimal"/>
      <w:lvlText w:val="%1.%2.%3."/>
      <w:lvlJc w:val="left"/>
      <w:pPr>
        <w:ind w:left="720" w:hanging="720"/>
      </w:pPr>
      <w:rPr>
        <w:rFonts w:hint="default"/>
        <w:b/>
        <w:bCs w:val="0"/>
        <w:i w:val="0"/>
        <w:color w:val="0070C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29231ED"/>
    <w:multiLevelType w:val="hybridMultilevel"/>
    <w:tmpl w:val="80C44C3C"/>
    <w:lvl w:ilvl="0" w:tplc="2D5A3508">
      <w:start w:val="1"/>
      <w:numFmt w:val="lowerLetter"/>
      <w:lvlText w:val="%1)"/>
      <w:lvlJc w:val="left"/>
      <w:pPr>
        <w:ind w:left="501" w:hanging="360"/>
      </w:pPr>
      <w:rPr>
        <w:rFonts w:hint="default"/>
        <w:b/>
        <w:bCs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nsid w:val="12B2703A"/>
    <w:multiLevelType w:val="multilevel"/>
    <w:tmpl w:val="70585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15D379E1"/>
    <w:multiLevelType w:val="hybridMultilevel"/>
    <w:tmpl w:val="11E25848"/>
    <w:lvl w:ilvl="0" w:tplc="1F7E78CC">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23D63000">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F43E97"/>
    <w:multiLevelType w:val="hybridMultilevel"/>
    <w:tmpl w:val="C35AF17A"/>
    <w:lvl w:ilvl="0" w:tplc="6F6C25FE">
      <w:start w:val="1"/>
      <w:numFmt w:val="decimal"/>
      <w:lvlText w:val="%1)"/>
      <w:lvlJc w:val="left"/>
      <w:pPr>
        <w:ind w:left="1459" w:hanging="75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193E147E"/>
    <w:multiLevelType w:val="multilevel"/>
    <w:tmpl w:val="D4D0D3B4"/>
    <w:lvl w:ilvl="0">
      <w:start w:val="17"/>
      <w:numFmt w:val="decimal"/>
      <w:lvlText w:val="%1."/>
      <w:lvlJc w:val="left"/>
      <w:pPr>
        <w:ind w:left="495" w:hanging="495"/>
      </w:pPr>
      <w:rPr>
        <w:rFonts w:hint="default"/>
        <w:color w:val="auto"/>
      </w:rPr>
    </w:lvl>
    <w:lvl w:ilvl="1">
      <w:start w:val="1"/>
      <w:numFmt w:val="decimal"/>
      <w:lvlText w:val="%1.%2."/>
      <w:lvlJc w:val="left"/>
      <w:pPr>
        <w:ind w:left="720" w:hanging="720"/>
      </w:pPr>
      <w:rPr>
        <w:rFonts w:hint="default"/>
        <w:b/>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1986570A"/>
    <w:multiLevelType w:val="multilevel"/>
    <w:tmpl w:val="F1BC5F68"/>
    <w:lvl w:ilvl="0">
      <w:start w:val="4"/>
      <w:numFmt w:val="decimal"/>
      <w:lvlText w:val="%1"/>
      <w:lvlJc w:val="left"/>
      <w:pPr>
        <w:ind w:left="360" w:hanging="360"/>
      </w:pPr>
      <w:rPr>
        <w:rFonts w:cs="Helvetica" w:hint="default"/>
        <w:b w:val="0"/>
        <w:color w:val="000000" w:themeColor="text1"/>
      </w:rPr>
    </w:lvl>
    <w:lvl w:ilvl="1">
      <w:start w:val="6"/>
      <w:numFmt w:val="decimal"/>
      <w:lvlText w:val="%1.%2"/>
      <w:lvlJc w:val="left"/>
      <w:pPr>
        <w:ind w:left="360" w:hanging="360"/>
      </w:pPr>
      <w:rPr>
        <w:rFonts w:cs="Helvetica" w:hint="default"/>
        <w:b/>
        <w:color w:val="000000" w:themeColor="text1"/>
      </w:rPr>
    </w:lvl>
    <w:lvl w:ilvl="2">
      <w:start w:val="1"/>
      <w:numFmt w:val="decimal"/>
      <w:lvlText w:val="%1.%2.%3"/>
      <w:lvlJc w:val="left"/>
      <w:pPr>
        <w:ind w:left="720" w:hanging="720"/>
      </w:pPr>
      <w:rPr>
        <w:rFonts w:cs="Helvetica" w:hint="default"/>
        <w:b w:val="0"/>
        <w:color w:val="000000" w:themeColor="text1"/>
      </w:rPr>
    </w:lvl>
    <w:lvl w:ilvl="3">
      <w:start w:val="1"/>
      <w:numFmt w:val="decimal"/>
      <w:lvlText w:val="%1.%2.%3.%4"/>
      <w:lvlJc w:val="left"/>
      <w:pPr>
        <w:ind w:left="1080" w:hanging="1080"/>
      </w:pPr>
      <w:rPr>
        <w:rFonts w:cs="Helvetica" w:hint="default"/>
        <w:b w:val="0"/>
        <w:color w:val="000000" w:themeColor="text1"/>
      </w:rPr>
    </w:lvl>
    <w:lvl w:ilvl="4">
      <w:start w:val="1"/>
      <w:numFmt w:val="decimal"/>
      <w:lvlText w:val="%1.%2.%3.%4.%5"/>
      <w:lvlJc w:val="left"/>
      <w:pPr>
        <w:ind w:left="1080" w:hanging="1080"/>
      </w:pPr>
      <w:rPr>
        <w:rFonts w:cs="Helvetica" w:hint="default"/>
        <w:b w:val="0"/>
        <w:color w:val="000000" w:themeColor="text1"/>
      </w:rPr>
    </w:lvl>
    <w:lvl w:ilvl="5">
      <w:start w:val="1"/>
      <w:numFmt w:val="decimal"/>
      <w:lvlText w:val="%1.%2.%3.%4.%5.%6"/>
      <w:lvlJc w:val="left"/>
      <w:pPr>
        <w:ind w:left="1440" w:hanging="1440"/>
      </w:pPr>
      <w:rPr>
        <w:rFonts w:cs="Helvetica" w:hint="default"/>
        <w:b w:val="0"/>
        <w:color w:val="000000" w:themeColor="text1"/>
      </w:rPr>
    </w:lvl>
    <w:lvl w:ilvl="6">
      <w:start w:val="1"/>
      <w:numFmt w:val="decimal"/>
      <w:lvlText w:val="%1.%2.%3.%4.%5.%6.%7"/>
      <w:lvlJc w:val="left"/>
      <w:pPr>
        <w:ind w:left="1440" w:hanging="1440"/>
      </w:pPr>
      <w:rPr>
        <w:rFonts w:cs="Helvetica" w:hint="default"/>
        <w:b w:val="0"/>
        <w:color w:val="000000" w:themeColor="text1"/>
      </w:rPr>
    </w:lvl>
    <w:lvl w:ilvl="7">
      <w:start w:val="1"/>
      <w:numFmt w:val="decimal"/>
      <w:lvlText w:val="%1.%2.%3.%4.%5.%6.%7.%8"/>
      <w:lvlJc w:val="left"/>
      <w:pPr>
        <w:ind w:left="1800" w:hanging="1800"/>
      </w:pPr>
      <w:rPr>
        <w:rFonts w:cs="Helvetica" w:hint="default"/>
        <w:b w:val="0"/>
        <w:color w:val="000000" w:themeColor="text1"/>
      </w:rPr>
    </w:lvl>
    <w:lvl w:ilvl="8">
      <w:start w:val="1"/>
      <w:numFmt w:val="decimal"/>
      <w:lvlText w:val="%1.%2.%3.%4.%5.%6.%7.%8.%9"/>
      <w:lvlJc w:val="left"/>
      <w:pPr>
        <w:ind w:left="1800" w:hanging="1800"/>
      </w:pPr>
      <w:rPr>
        <w:rFonts w:cs="Helvetica" w:hint="default"/>
        <w:b w:val="0"/>
        <w:color w:val="000000" w:themeColor="text1"/>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AC475A5"/>
    <w:multiLevelType w:val="hybridMultilevel"/>
    <w:tmpl w:val="CFDA7E3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1312DD12">
      <w:start w:val="1"/>
      <w:numFmt w:val="lowerLetter"/>
      <w:lvlText w:val="%3)"/>
      <w:lvlJc w:val="left"/>
      <w:pPr>
        <w:ind w:left="1069" w:hanging="360"/>
      </w:pPr>
      <w:rPr>
        <w:rFonts w:ascii="Cambria" w:eastAsia="Times New Roman" w:hAnsi="Cambria" w:cs="Arial" w:hint="default"/>
        <w:b/>
        <w:bCs/>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nsid w:val="1B012D90"/>
    <w:multiLevelType w:val="hybridMultilevel"/>
    <w:tmpl w:val="E1109EB6"/>
    <w:lvl w:ilvl="0" w:tplc="04150011">
      <w:start w:val="1"/>
      <w:numFmt w:val="decimal"/>
      <w:lvlText w:val="%1)"/>
      <w:lvlJc w:val="left"/>
      <w:pPr>
        <w:ind w:left="1571" w:hanging="360"/>
      </w:pPr>
    </w:lvl>
    <w:lvl w:ilvl="1" w:tplc="313E8A7A">
      <w:start w:val="1"/>
      <w:numFmt w:val="decimal"/>
      <w:lvlText w:val="%2)"/>
      <w:lvlJc w:val="left"/>
      <w:pPr>
        <w:ind w:left="1440" w:hanging="360"/>
      </w:pPr>
      <w:rPr>
        <w:b/>
        <w:bCs/>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1C940EBB"/>
    <w:multiLevelType w:val="hybridMultilevel"/>
    <w:tmpl w:val="D5D27A3E"/>
    <w:lvl w:ilvl="0" w:tplc="04150011">
      <w:start w:val="1"/>
      <w:numFmt w:val="decimal"/>
      <w:lvlText w:val="%1)"/>
      <w:lvlJc w:val="left"/>
      <w:pPr>
        <w:ind w:left="1854" w:hanging="360"/>
      </w:pPr>
    </w:lvl>
    <w:lvl w:ilvl="1" w:tplc="37EA9A72">
      <w:start w:val="1"/>
      <w:numFmt w:val="lowerLetter"/>
      <w:lvlText w:val="%2)"/>
      <w:lvlJc w:val="left"/>
      <w:pPr>
        <w:ind w:left="502" w:hanging="360"/>
      </w:pPr>
      <w:rPr>
        <w:rFonts w:hint="default"/>
      </w:rPr>
    </w:lvl>
    <w:lvl w:ilvl="2" w:tplc="24FE6DAC">
      <w:start w:val="1"/>
      <w:numFmt w:val="decimal"/>
      <w:lvlText w:val="%3)"/>
      <w:lvlJc w:val="left"/>
      <w:pPr>
        <w:ind w:left="2907" w:hanging="360"/>
      </w:pPr>
      <w:rPr>
        <w:b/>
        <w:bCs/>
      </w:rPr>
    </w:lvl>
    <w:lvl w:ilvl="3" w:tplc="40A6B278">
      <w:start w:val="1"/>
      <w:numFmt w:val="decimal"/>
      <w:lvlText w:val="%4."/>
      <w:lvlJc w:val="left"/>
      <w:pPr>
        <w:ind w:left="4014" w:hanging="360"/>
      </w:pPr>
      <w:rPr>
        <w:rFonts w:hint="default"/>
        <w:b/>
        <w:bCs/>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7">
    <w:nsid w:val="1E1E1BDD"/>
    <w:multiLevelType w:val="hybridMultilevel"/>
    <w:tmpl w:val="F5067282"/>
    <w:lvl w:ilvl="0" w:tplc="82D6C704">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E4A3B66"/>
    <w:multiLevelType w:val="multilevel"/>
    <w:tmpl w:val="06426FA4"/>
    <w:lvl w:ilvl="0">
      <w:start w:val="7"/>
      <w:numFmt w:val="decimal"/>
      <w:lvlText w:val="%1"/>
      <w:lvlJc w:val="left"/>
      <w:pPr>
        <w:ind w:left="360" w:hanging="360"/>
      </w:pPr>
      <w:rPr>
        <w:rFonts w:cs="Arial" w:hint="default"/>
        <w:b/>
      </w:rPr>
    </w:lvl>
    <w:lvl w:ilvl="1">
      <w:start w:val="3"/>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9">
    <w:nsid w:val="201E5C55"/>
    <w:multiLevelType w:val="hybridMultilevel"/>
    <w:tmpl w:val="1AFEE30A"/>
    <w:lvl w:ilvl="0" w:tplc="04150017">
      <w:start w:val="1"/>
      <w:numFmt w:val="lowerLetter"/>
      <w:lvlText w:val="%1)"/>
      <w:lvlJc w:val="left"/>
      <w:pPr>
        <w:ind w:left="2421" w:hanging="360"/>
      </w:pPr>
    </w:lvl>
    <w:lvl w:ilvl="1" w:tplc="8324A2B8">
      <w:start w:val="1"/>
      <w:numFmt w:val="lowerLetter"/>
      <w:lvlText w:val="%2)"/>
      <w:lvlJc w:val="left"/>
      <w:pPr>
        <w:ind w:left="3141" w:hanging="360"/>
      </w:pPr>
      <w:rPr>
        <w:b/>
        <w:bCs/>
      </w:rPr>
    </w:lvl>
    <w:lvl w:ilvl="2" w:tplc="79F648EC">
      <w:start w:val="1"/>
      <w:numFmt w:val="decimal"/>
      <w:lvlText w:val="%3)"/>
      <w:lvlJc w:val="left"/>
      <w:pPr>
        <w:ind w:left="4041" w:hanging="360"/>
      </w:pPr>
      <w:rPr>
        <w:rFonts w:hint="default"/>
        <w:b/>
        <w:bCs/>
      </w:r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nsid w:val="2234539D"/>
    <w:multiLevelType w:val="hybridMultilevel"/>
    <w:tmpl w:val="CFD0FD48"/>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1">
    <w:nsid w:val="23C14D4E"/>
    <w:multiLevelType w:val="hybridMultilevel"/>
    <w:tmpl w:val="D6089D66"/>
    <w:lvl w:ilvl="0" w:tplc="DE10CDB4">
      <w:start w:val="1"/>
      <w:numFmt w:val="bullet"/>
      <w:lvlText w:val=""/>
      <w:lvlJc w:val="left"/>
      <w:pPr>
        <w:ind w:left="754"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2">
    <w:nsid w:val="245B689F"/>
    <w:multiLevelType w:val="hybridMultilevel"/>
    <w:tmpl w:val="4DE49872"/>
    <w:lvl w:ilvl="0" w:tplc="C82CD83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2724387F"/>
    <w:multiLevelType w:val="hybridMultilevel"/>
    <w:tmpl w:val="ABE06020"/>
    <w:lvl w:ilvl="0" w:tplc="42B47300">
      <w:start w:val="1"/>
      <w:numFmt w:val="decimal"/>
      <w:lvlText w:val="%1)"/>
      <w:lvlJc w:val="left"/>
      <w:pPr>
        <w:ind w:left="1080" w:hanging="360"/>
      </w:pPr>
      <w:rPr>
        <w:rFonts w:ascii="Cambria" w:hAnsi="Cambria" w:hint="default"/>
        <w:b/>
        <w:bCs/>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7AE02A6"/>
    <w:multiLevelType w:val="multilevel"/>
    <w:tmpl w:val="3CE46F86"/>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29ED2978"/>
    <w:multiLevelType w:val="hybridMultilevel"/>
    <w:tmpl w:val="93C8CB90"/>
    <w:lvl w:ilvl="0" w:tplc="E7C40B34">
      <w:start w:val="1"/>
      <w:numFmt w:val="decimal"/>
      <w:lvlText w:val="%1)"/>
      <w:lvlJc w:val="left"/>
      <w:pPr>
        <w:ind w:left="1854" w:hanging="360"/>
      </w:pPr>
      <w:rPr>
        <w:rFonts w:ascii="Cambria" w:eastAsia="Times New Roman" w:hAnsi="Cambria" w:cs="Times New Roman"/>
        <w:b/>
        <w:bCs/>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nsid w:val="2CD11A92"/>
    <w:multiLevelType w:val="multilevel"/>
    <w:tmpl w:val="57AE3B84"/>
    <w:lvl w:ilvl="0">
      <w:start w:val="20"/>
      <w:numFmt w:val="decimal"/>
      <w:lvlText w:val="%1."/>
      <w:lvlJc w:val="left"/>
      <w:pPr>
        <w:ind w:left="495" w:hanging="495"/>
      </w:pPr>
      <w:rPr>
        <w:rFonts w:cs="Arial" w:hint="default"/>
        <w:color w:val="000000" w:themeColor="text1"/>
      </w:rPr>
    </w:lvl>
    <w:lvl w:ilvl="1">
      <w:start w:val="1"/>
      <w:numFmt w:val="decimal"/>
      <w:lvlText w:val="%1.%2."/>
      <w:lvlJc w:val="left"/>
      <w:pPr>
        <w:ind w:left="720" w:hanging="720"/>
      </w:pPr>
      <w:rPr>
        <w:rFonts w:cs="Arial" w:hint="default"/>
        <w:b/>
        <w:bCs/>
        <w:i w:val="0"/>
        <w:iCs/>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1080" w:hanging="108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440" w:hanging="144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800" w:hanging="180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38">
    <w:nsid w:val="30DF26D6"/>
    <w:multiLevelType w:val="hybridMultilevel"/>
    <w:tmpl w:val="F558D71A"/>
    <w:lvl w:ilvl="0" w:tplc="FCB07808">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tabs>
          <w:tab w:val="num" w:pos="1440"/>
        </w:tabs>
        <w:ind w:left="1440" w:hanging="360"/>
      </w:pPr>
    </w:lvl>
    <w:lvl w:ilvl="2" w:tplc="00007FE8">
      <w:start w:val="1"/>
      <w:numFmt w:val="lowerLetter"/>
      <w:lvlText w:val="%3)"/>
      <w:lvlJc w:val="left"/>
      <w:pPr>
        <w:ind w:left="2340" w:hanging="360"/>
      </w:pPr>
      <w:rPr>
        <w:rFonts w:hint="default"/>
      </w:rPr>
    </w:lvl>
    <w:lvl w:ilvl="3" w:tplc="93803E9E">
      <w:start w:val="1"/>
      <w:numFmt w:val="decimal"/>
      <w:lvlText w:val="%4)"/>
      <w:lvlJc w:val="left"/>
      <w:pPr>
        <w:ind w:left="1146" w:hanging="720"/>
      </w:pPr>
      <w:rPr>
        <w:rFonts w:hint="default"/>
        <w:b/>
        <w:bCs/>
        <w:i w:val="0"/>
        <w:iCs/>
      </w:rPr>
    </w:lvl>
    <w:lvl w:ilvl="4" w:tplc="0BF4F458">
      <w:start w:val="20"/>
      <w:numFmt w:val="decimal"/>
      <w:lvlText w:val="%5"/>
      <w:lvlJc w:val="left"/>
      <w:pPr>
        <w:ind w:left="3600" w:hanging="360"/>
      </w:pPr>
      <w:rPr>
        <w:rFonts w:hint="default"/>
        <w:b/>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17D3787"/>
    <w:multiLevelType w:val="multilevel"/>
    <w:tmpl w:val="C46012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31E67707"/>
    <w:multiLevelType w:val="hybridMultilevel"/>
    <w:tmpl w:val="F5A085EE"/>
    <w:lvl w:ilvl="0" w:tplc="04150011">
      <w:start w:val="1"/>
      <w:numFmt w:val="decimal"/>
      <w:lvlText w:val="%1)"/>
      <w:lvlJc w:val="left"/>
      <w:pPr>
        <w:ind w:left="1429" w:hanging="360"/>
      </w:pPr>
    </w:lvl>
    <w:lvl w:ilvl="1" w:tplc="04150011">
      <w:start w:val="1"/>
      <w:numFmt w:val="decimal"/>
      <w:lvlText w:val="%2)"/>
      <w:lvlJc w:val="left"/>
      <w:pPr>
        <w:ind w:left="2907"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335F0D55"/>
    <w:multiLevelType w:val="multilevel"/>
    <w:tmpl w:val="46687914"/>
    <w:lvl w:ilvl="0">
      <w:start w:val="7"/>
      <w:numFmt w:val="decimal"/>
      <w:lvlText w:val="%1."/>
      <w:lvlJc w:val="left"/>
      <w:pPr>
        <w:ind w:left="360" w:hanging="36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3BC93DC0"/>
    <w:multiLevelType w:val="multilevel"/>
    <w:tmpl w:val="AAE0DA8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3C89182B"/>
    <w:multiLevelType w:val="hybridMultilevel"/>
    <w:tmpl w:val="60669646"/>
    <w:lvl w:ilvl="0" w:tplc="A6CC727E">
      <w:start w:val="1"/>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D367496"/>
    <w:multiLevelType w:val="hybridMultilevel"/>
    <w:tmpl w:val="FEA82928"/>
    <w:lvl w:ilvl="0" w:tplc="63EE289C">
      <w:start w:val="1"/>
      <w:numFmt w:val="decimal"/>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421C7431"/>
    <w:multiLevelType w:val="hybridMultilevel"/>
    <w:tmpl w:val="8B1C4A86"/>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863E07"/>
    <w:multiLevelType w:val="multilevel"/>
    <w:tmpl w:val="6FD6F44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nsid w:val="4E195542"/>
    <w:multiLevelType w:val="hybridMultilevel"/>
    <w:tmpl w:val="4654599A"/>
    <w:lvl w:ilvl="0" w:tplc="04150011">
      <w:start w:val="1"/>
      <w:numFmt w:val="decimal"/>
      <w:lvlText w:val="%1)"/>
      <w:lvlJc w:val="left"/>
      <w:pPr>
        <w:ind w:left="1571" w:hanging="360"/>
      </w:pPr>
    </w:lvl>
    <w:lvl w:ilvl="1" w:tplc="05BC3D66">
      <w:start w:val="1"/>
      <w:numFmt w:val="decimal"/>
      <w:lvlText w:val="%2)"/>
      <w:lvlJc w:val="left"/>
      <w:pPr>
        <w:ind w:left="1440" w:hanging="360"/>
      </w:pPr>
      <w:rPr>
        <w:b/>
        <w:bCs/>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4EE55B03"/>
    <w:multiLevelType w:val="multilevel"/>
    <w:tmpl w:val="99BC4846"/>
    <w:lvl w:ilvl="0">
      <w:start w:val="4"/>
      <w:numFmt w:val="decimal"/>
      <w:lvlText w:val="%1"/>
      <w:lvlJc w:val="left"/>
      <w:pPr>
        <w:ind w:left="360" w:hanging="360"/>
      </w:pPr>
      <w:rPr>
        <w:rFonts w:cs="Arial" w:hint="default"/>
        <w:b/>
        <w:color w:val="auto"/>
      </w:rPr>
    </w:lvl>
    <w:lvl w:ilvl="1">
      <w:start w:val="5"/>
      <w:numFmt w:val="decimal"/>
      <w:lvlText w:val="%1.%2"/>
      <w:lvlJc w:val="left"/>
      <w:pPr>
        <w:ind w:left="360" w:hanging="360"/>
      </w:pPr>
      <w:rPr>
        <w:rFonts w:cs="Arial" w:hint="default"/>
        <w:b/>
        <w:color w:val="auto"/>
      </w:rPr>
    </w:lvl>
    <w:lvl w:ilvl="2">
      <w:start w:val="1"/>
      <w:numFmt w:val="decimal"/>
      <w:lvlText w:val="%1.%2.%3"/>
      <w:lvlJc w:val="left"/>
      <w:pPr>
        <w:ind w:left="720" w:hanging="720"/>
      </w:pPr>
      <w:rPr>
        <w:rFonts w:cs="Arial" w:hint="default"/>
        <w:b/>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440" w:hanging="144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1800" w:hanging="1800"/>
      </w:pPr>
      <w:rPr>
        <w:rFonts w:cs="Arial" w:hint="default"/>
        <w:b/>
        <w:color w:val="auto"/>
      </w:rPr>
    </w:lvl>
  </w:abstractNum>
  <w:abstractNum w:abstractNumId="51">
    <w:nsid w:val="550621CA"/>
    <w:multiLevelType w:val="hybridMultilevel"/>
    <w:tmpl w:val="F74CDB2E"/>
    <w:lvl w:ilvl="0" w:tplc="FF6A539C">
      <w:start w:val="1"/>
      <w:numFmt w:val="decimal"/>
      <w:lvlText w:val="%1)"/>
      <w:lvlJc w:val="left"/>
      <w:pPr>
        <w:ind w:left="1080" w:hanging="360"/>
      </w:pPr>
      <w:rPr>
        <w:rFonts w:eastAsia="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56E2FDD"/>
    <w:multiLevelType w:val="hybridMultilevel"/>
    <w:tmpl w:val="CC009A20"/>
    <w:lvl w:ilvl="0" w:tplc="5308B7C0">
      <w:start w:val="1"/>
      <w:numFmt w:val="decimal"/>
      <w:lvlText w:val="%1)"/>
      <w:lvlJc w:val="left"/>
      <w:pPr>
        <w:ind w:left="1080" w:hanging="360"/>
      </w:pPr>
      <w:rPr>
        <w:rFonts w:hint="default"/>
        <w:strike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5AA28ED"/>
    <w:multiLevelType w:val="hybridMultilevel"/>
    <w:tmpl w:val="1644A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4F4B85"/>
    <w:multiLevelType w:val="multilevel"/>
    <w:tmpl w:val="1A9AE4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567D4C53"/>
    <w:multiLevelType w:val="multilevel"/>
    <w:tmpl w:val="AC306094"/>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584107DA"/>
    <w:multiLevelType w:val="hybridMultilevel"/>
    <w:tmpl w:val="737856D0"/>
    <w:lvl w:ilvl="0" w:tplc="04150011">
      <w:start w:val="1"/>
      <w:numFmt w:val="decimal"/>
      <w:lvlText w:val="%1)"/>
      <w:lvlJc w:val="left"/>
      <w:pPr>
        <w:ind w:left="1429" w:hanging="360"/>
      </w:pPr>
    </w:lvl>
    <w:lvl w:ilvl="1" w:tplc="BF92E9B6">
      <w:start w:val="1"/>
      <w:numFmt w:val="decimal"/>
      <w:lvlText w:val="%2)"/>
      <w:lvlJc w:val="left"/>
      <w:pPr>
        <w:ind w:left="1440" w:hanging="360"/>
      </w:pPr>
      <w:rPr>
        <w:b/>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59A022EA"/>
    <w:multiLevelType w:val="multilevel"/>
    <w:tmpl w:val="3C0E50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5C0A2B81"/>
    <w:multiLevelType w:val="multilevel"/>
    <w:tmpl w:val="2676CF94"/>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5E2B6760"/>
    <w:multiLevelType w:val="multilevel"/>
    <w:tmpl w:val="F3C09B1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5E937445"/>
    <w:multiLevelType w:val="hybridMultilevel"/>
    <w:tmpl w:val="538C757C"/>
    <w:lvl w:ilvl="0" w:tplc="2A72B318">
      <w:start w:val="1"/>
      <w:numFmt w:val="decimal"/>
      <w:lvlText w:val="%1)"/>
      <w:lvlJc w:val="left"/>
      <w:pPr>
        <w:ind w:left="720" w:hanging="360"/>
      </w:pPr>
      <w:rPr>
        <w:b/>
        <w:bCs/>
      </w:rPr>
    </w:lvl>
    <w:lvl w:ilvl="1" w:tplc="2AB6E8FE">
      <w:start w:val="1"/>
      <w:numFmt w:val="decimal"/>
      <w:lvlText w:val="%2)"/>
      <w:lvlJc w:val="left"/>
      <w:pPr>
        <w:ind w:left="1440" w:hanging="360"/>
      </w:pPr>
      <w:rPr>
        <w:rFonts w:ascii="Cambria" w:eastAsia="SimSun" w:hAnsi="Cambria" w:cs="Times New Roman"/>
        <w:b/>
        <w:bCs/>
      </w:rPr>
    </w:lvl>
    <w:lvl w:ilvl="2" w:tplc="34FC0FB2">
      <w:start w:val="1"/>
      <w:numFmt w:val="decimal"/>
      <w:lvlText w:val="%3)"/>
      <w:lvlJc w:val="left"/>
      <w:pPr>
        <w:ind w:left="2907" w:hanging="360"/>
      </w:pPr>
      <w:rPr>
        <w:b/>
        <w:bCs/>
      </w:rPr>
    </w:lvl>
    <w:lvl w:ilvl="3" w:tplc="A106060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EA11647"/>
    <w:multiLevelType w:val="multilevel"/>
    <w:tmpl w:val="DA9ADC80"/>
    <w:lvl w:ilvl="0">
      <w:start w:val="12"/>
      <w:numFmt w:val="decimal"/>
      <w:lvlText w:val="%1."/>
      <w:lvlJc w:val="left"/>
      <w:pPr>
        <w:ind w:left="495" w:hanging="495"/>
      </w:pPr>
      <w:rPr>
        <w:rFonts w:hint="default"/>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2">
    <w:nsid w:val="5FF20F84"/>
    <w:multiLevelType w:val="hybridMultilevel"/>
    <w:tmpl w:val="B25C193A"/>
    <w:lvl w:ilvl="0" w:tplc="04150011">
      <w:start w:val="1"/>
      <w:numFmt w:val="decimal"/>
      <w:lvlText w:val="%1)"/>
      <w:lvlJc w:val="left"/>
      <w:pPr>
        <w:ind w:left="1429" w:hanging="360"/>
      </w:pPr>
    </w:lvl>
    <w:lvl w:ilvl="1" w:tplc="2C2E33B8">
      <w:start w:val="1"/>
      <w:numFmt w:val="decimal"/>
      <w:lvlText w:val="%2)"/>
      <w:lvlJc w:val="left"/>
      <w:pPr>
        <w:ind w:left="1440" w:hanging="360"/>
      </w:pPr>
      <w:rPr>
        <w:b/>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64FD0EE8"/>
    <w:multiLevelType w:val="hybridMultilevel"/>
    <w:tmpl w:val="7702244C"/>
    <w:lvl w:ilvl="0" w:tplc="C6DEAD34">
      <w:start w:val="1"/>
      <w:numFmt w:val="lowerLetter"/>
      <w:lvlText w:val="%1)"/>
      <w:lvlJc w:val="left"/>
      <w:pPr>
        <w:ind w:left="1440" w:hanging="360"/>
      </w:pPr>
      <w:rPr>
        <w:rFonts w:cs="Times New Roman"/>
        <w:b/>
        <w:bCs w:val="0"/>
        <w:strike w:val="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nsid w:val="6A5C289A"/>
    <w:multiLevelType w:val="hybridMultilevel"/>
    <w:tmpl w:val="ED6AA286"/>
    <w:lvl w:ilvl="0" w:tplc="916A2DDE">
      <w:start w:val="1"/>
      <w:numFmt w:val="decimal"/>
      <w:lvlText w:val="%1."/>
      <w:lvlJc w:val="left"/>
      <w:pPr>
        <w:tabs>
          <w:tab w:val="num" w:pos="720"/>
        </w:tabs>
        <w:ind w:left="720"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AD54509"/>
    <w:multiLevelType w:val="hybridMultilevel"/>
    <w:tmpl w:val="7D583294"/>
    <w:lvl w:ilvl="0" w:tplc="D584DB9C">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C540F82"/>
    <w:multiLevelType w:val="hybridMultilevel"/>
    <w:tmpl w:val="E6421742"/>
    <w:lvl w:ilvl="0" w:tplc="87F65BC2">
      <w:start w:val="1"/>
      <w:numFmt w:val="decimal"/>
      <w:lvlText w:val="%1)"/>
      <w:lvlJc w:val="left"/>
      <w:pPr>
        <w:ind w:left="2203" w:hanging="360"/>
      </w:pPr>
      <w:rPr>
        <w:rFonts w:cs="Times New Roman"/>
        <w:b/>
        <w:bCs w:val="0"/>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7">
    <w:nsid w:val="6C6E114A"/>
    <w:multiLevelType w:val="hybridMultilevel"/>
    <w:tmpl w:val="118EB292"/>
    <w:lvl w:ilvl="0" w:tplc="03F886F0">
      <w:start w:val="1"/>
      <w:numFmt w:val="decimal"/>
      <w:lvlText w:val="%1)"/>
      <w:lvlJc w:val="left"/>
      <w:pPr>
        <w:ind w:left="786" w:hanging="360"/>
      </w:pPr>
      <w:rPr>
        <w:rFonts w:hint="default"/>
        <w:b/>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6D661FC2"/>
    <w:multiLevelType w:val="hybridMultilevel"/>
    <w:tmpl w:val="FCCCDF0C"/>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9">
    <w:nsid w:val="71C67680"/>
    <w:multiLevelType w:val="hybridMultilevel"/>
    <w:tmpl w:val="E9448D20"/>
    <w:lvl w:ilvl="0" w:tplc="04150017">
      <w:start w:val="1"/>
      <w:numFmt w:val="lowerLetter"/>
      <w:lvlText w:val="%1)"/>
      <w:lvlJc w:val="left"/>
      <w:pPr>
        <w:ind w:left="1854" w:hanging="360"/>
      </w:pPr>
    </w:lvl>
    <w:lvl w:ilvl="1" w:tplc="6BBEF674">
      <w:start w:val="1"/>
      <w:numFmt w:val="lowerLetter"/>
      <w:lvlText w:val="%2)"/>
      <w:lvlJc w:val="left"/>
      <w:pPr>
        <w:ind w:left="1440" w:hanging="360"/>
      </w:pPr>
      <w:rPr>
        <w:b/>
        <w:bCs/>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nsid w:val="72F86586"/>
    <w:multiLevelType w:val="hybridMultilevel"/>
    <w:tmpl w:val="86087842"/>
    <w:lvl w:ilvl="0" w:tplc="04150017">
      <w:start w:val="1"/>
      <w:numFmt w:val="lowerLetter"/>
      <w:lvlText w:val="%1)"/>
      <w:lvlJc w:val="left"/>
      <w:pPr>
        <w:ind w:left="1854" w:hanging="360"/>
      </w:pPr>
    </w:lvl>
    <w:lvl w:ilvl="1" w:tplc="ED58E5DA">
      <w:start w:val="1"/>
      <w:numFmt w:val="lowerLetter"/>
      <w:lvlText w:val="%2)"/>
      <w:lvlJc w:val="left"/>
      <w:pPr>
        <w:ind w:left="1440" w:hanging="360"/>
      </w:pPr>
      <w:rPr>
        <w:b/>
        <w:bCs/>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nsid w:val="737C2BDC"/>
    <w:multiLevelType w:val="multilevel"/>
    <w:tmpl w:val="F3580A32"/>
    <w:lvl w:ilvl="0">
      <w:start w:val="1"/>
      <w:numFmt w:val="decimal"/>
      <w:lvlText w:val="%1."/>
      <w:lvlJc w:val="left"/>
      <w:pPr>
        <w:ind w:left="396" w:hanging="396"/>
      </w:pPr>
      <w:rPr>
        <w:rFonts w:hint="default"/>
      </w:rPr>
    </w:lvl>
    <w:lvl w:ilvl="1">
      <w:start w:val="6"/>
      <w:numFmt w:val="decimal"/>
      <w:lvlText w:val="%1.%2."/>
      <w:lvlJc w:val="left"/>
      <w:pPr>
        <w:ind w:left="538" w:hanging="396"/>
      </w:pPr>
      <w:rPr>
        <w:rFonts w:hint="default"/>
        <w:b/>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nsid w:val="74B21E65"/>
    <w:multiLevelType w:val="hybridMultilevel"/>
    <w:tmpl w:val="DE4ED630"/>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8B781DF6">
      <w:start w:val="1"/>
      <w:numFmt w:val="decimal"/>
      <w:lvlText w:val="%3)"/>
      <w:lvlJc w:val="left"/>
      <w:pPr>
        <w:ind w:left="2907" w:hanging="360"/>
      </w:pPr>
      <w:rPr>
        <w:b/>
        <w:bCs/>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3">
    <w:nsid w:val="76020519"/>
    <w:multiLevelType w:val="multilevel"/>
    <w:tmpl w:val="303E0A7A"/>
    <w:lvl w:ilvl="0">
      <w:start w:val="7"/>
      <w:numFmt w:val="decimal"/>
      <w:lvlText w:val="%1."/>
      <w:lvlJc w:val="left"/>
      <w:pPr>
        <w:ind w:left="360" w:hanging="360"/>
      </w:pPr>
      <w:rPr>
        <w:rFonts w:cs="Times New Roman" w:hint="default"/>
        <w:color w:val="000000"/>
      </w:rPr>
    </w:lvl>
    <w:lvl w:ilvl="1">
      <w:start w:val="5"/>
      <w:numFmt w:val="decimal"/>
      <w:lvlText w:val="%1.%2."/>
      <w:lvlJc w:val="left"/>
      <w:pPr>
        <w:ind w:left="720" w:hanging="720"/>
      </w:pPr>
      <w:rPr>
        <w:rFonts w:cs="Times New Roman" w:hint="default"/>
        <w:b/>
        <w:bCs/>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74">
    <w:nsid w:val="765D2BB7"/>
    <w:multiLevelType w:val="multilevel"/>
    <w:tmpl w:val="9C388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89A7BDC"/>
    <w:multiLevelType w:val="multilevel"/>
    <w:tmpl w:val="D65C1AA0"/>
    <w:lvl w:ilvl="0">
      <w:start w:val="24"/>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79BD1CA8"/>
    <w:multiLevelType w:val="multilevel"/>
    <w:tmpl w:val="451E175E"/>
    <w:lvl w:ilvl="0">
      <w:start w:val="1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7DC07B1B"/>
    <w:multiLevelType w:val="multilevel"/>
    <w:tmpl w:val="88407062"/>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i w:val="0"/>
        <w:iCs w:val="0"/>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8">
    <w:nsid w:val="7E920BAC"/>
    <w:multiLevelType w:val="hybridMultilevel"/>
    <w:tmpl w:val="8C0656CC"/>
    <w:lvl w:ilvl="0" w:tplc="4E66FD3E">
      <w:start w:val="1"/>
      <w:numFmt w:val="decimal"/>
      <w:lvlText w:val="%1)"/>
      <w:lvlJc w:val="left"/>
      <w:pPr>
        <w:ind w:left="1429" w:hanging="72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2"/>
  </w:num>
  <w:num w:numId="2">
    <w:abstractNumId w:val="29"/>
  </w:num>
  <w:num w:numId="3">
    <w:abstractNumId w:val="60"/>
  </w:num>
  <w:num w:numId="4">
    <w:abstractNumId w:val="22"/>
  </w:num>
  <w:num w:numId="5">
    <w:abstractNumId w:val="41"/>
  </w:num>
  <w:num w:numId="6">
    <w:abstractNumId w:val="67"/>
  </w:num>
  <w:num w:numId="7">
    <w:abstractNumId w:val="74"/>
  </w:num>
  <w:num w:numId="8">
    <w:abstractNumId w:val="12"/>
  </w:num>
  <w:num w:numId="9">
    <w:abstractNumId w:val="36"/>
  </w:num>
  <w:num w:numId="10">
    <w:abstractNumId w:val="32"/>
  </w:num>
  <w:num w:numId="11">
    <w:abstractNumId w:val="16"/>
  </w:num>
  <w:num w:numId="12">
    <w:abstractNumId w:val="66"/>
  </w:num>
  <w:num w:numId="13">
    <w:abstractNumId w:val="71"/>
  </w:num>
  <w:num w:numId="14">
    <w:abstractNumId w:val="25"/>
  </w:num>
  <w:num w:numId="15">
    <w:abstractNumId w:val="15"/>
  </w:num>
  <w:num w:numId="16">
    <w:abstractNumId w:val="9"/>
  </w:num>
  <w:num w:numId="17">
    <w:abstractNumId w:val="38"/>
  </w:num>
  <w:num w:numId="18">
    <w:abstractNumId w:val="34"/>
  </w:num>
  <w:num w:numId="19">
    <w:abstractNumId w:val="45"/>
  </w:num>
  <w:num w:numId="20">
    <w:abstractNumId w:val="65"/>
  </w:num>
  <w:num w:numId="21">
    <w:abstractNumId w:val="47"/>
  </w:num>
  <w:num w:numId="22">
    <w:abstractNumId w:val="54"/>
  </w:num>
  <w:num w:numId="23">
    <w:abstractNumId w:val="73"/>
  </w:num>
  <w:num w:numId="24">
    <w:abstractNumId w:val="77"/>
  </w:num>
  <w:num w:numId="25">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1"/>
  </w:num>
  <w:num w:numId="30">
    <w:abstractNumId w:val="68"/>
  </w:num>
  <w:num w:numId="31">
    <w:abstractNumId w:val="30"/>
  </w:num>
  <w:num w:numId="32">
    <w:abstractNumId w:val="40"/>
  </w:num>
  <w:num w:numId="33">
    <w:abstractNumId w:val="59"/>
  </w:num>
  <w:num w:numId="34">
    <w:abstractNumId w:val="76"/>
  </w:num>
  <w:num w:numId="35">
    <w:abstractNumId w:val="6"/>
  </w:num>
  <w:num w:numId="36">
    <w:abstractNumId w:val="39"/>
  </w:num>
  <w:num w:numId="37">
    <w:abstractNumId w:val="17"/>
  </w:num>
  <w:num w:numId="38">
    <w:abstractNumId w:val="61"/>
  </w:num>
  <w:num w:numId="39">
    <w:abstractNumId w:val="3"/>
  </w:num>
  <w:num w:numId="40">
    <w:abstractNumId w:val="63"/>
  </w:num>
  <w:num w:numId="41">
    <w:abstractNumId w:val="48"/>
  </w:num>
  <w:num w:numId="42">
    <w:abstractNumId w:val="33"/>
  </w:num>
  <w:num w:numId="43">
    <w:abstractNumId w:val="55"/>
  </w:num>
  <w:num w:numId="44">
    <w:abstractNumId w:val="35"/>
  </w:num>
  <w:num w:numId="45">
    <w:abstractNumId w:val="20"/>
  </w:num>
  <w:num w:numId="46">
    <w:abstractNumId w:val="5"/>
  </w:num>
  <w:num w:numId="47">
    <w:abstractNumId w:val="37"/>
  </w:num>
  <w:num w:numId="48">
    <w:abstractNumId w:val="56"/>
  </w:num>
  <w:num w:numId="49">
    <w:abstractNumId w:val="62"/>
  </w:num>
  <w:num w:numId="50">
    <w:abstractNumId w:val="69"/>
  </w:num>
  <w:num w:numId="51">
    <w:abstractNumId w:val="70"/>
  </w:num>
  <w:num w:numId="52">
    <w:abstractNumId w:val="49"/>
  </w:num>
  <w:num w:numId="53">
    <w:abstractNumId w:val="24"/>
  </w:num>
  <w:num w:numId="54">
    <w:abstractNumId w:val="58"/>
  </w:num>
  <w:num w:numId="55">
    <w:abstractNumId w:val="27"/>
  </w:num>
  <w:num w:numId="56">
    <w:abstractNumId w:val="78"/>
  </w:num>
  <w:num w:numId="57">
    <w:abstractNumId w:val="19"/>
  </w:num>
  <w:num w:numId="58">
    <w:abstractNumId w:val="51"/>
  </w:num>
  <w:num w:numId="59">
    <w:abstractNumId w:val="44"/>
  </w:num>
  <w:num w:numId="60">
    <w:abstractNumId w:val="75"/>
  </w:num>
  <w:num w:numId="61">
    <w:abstractNumId w:val="7"/>
  </w:num>
  <w:num w:numId="62">
    <w:abstractNumId w:val="14"/>
  </w:num>
  <w:num w:numId="63">
    <w:abstractNumId w:val="1"/>
  </w:num>
  <w:num w:numId="64">
    <w:abstractNumId w:val="53"/>
  </w:num>
  <w:num w:numId="65">
    <w:abstractNumId w:val="50"/>
  </w:num>
  <w:num w:numId="66">
    <w:abstractNumId w:val="2"/>
  </w:num>
  <w:num w:numId="67">
    <w:abstractNumId w:val="21"/>
  </w:num>
  <w:num w:numId="68">
    <w:abstractNumId w:val="46"/>
  </w:num>
  <w:num w:numId="69">
    <w:abstractNumId w:val="10"/>
  </w:num>
  <w:num w:numId="70">
    <w:abstractNumId w:val="4"/>
  </w:num>
  <w:num w:numId="71">
    <w:abstractNumId w:val="18"/>
  </w:num>
  <w:num w:numId="72">
    <w:abstractNumId w:val="64"/>
  </w:num>
  <w:num w:numId="73">
    <w:abstractNumId w:val="52"/>
  </w:num>
  <w:num w:numId="74">
    <w:abstractNumId w:val="13"/>
  </w:num>
  <w:num w:numId="75">
    <w:abstractNumId w:val="43"/>
  </w:num>
  <w:num w:numId="76">
    <w:abstractNumId w:val="57"/>
  </w:num>
  <w:num w:numId="77">
    <w:abstractNumId w:val="28"/>
  </w:num>
  <w:num w:numId="78">
    <w:abstractNumId w:val="8"/>
  </w:num>
  <w:num w:numId="79">
    <w:abstractNumId w:val="42"/>
  </w:num>
  <w:num w:numId="80">
    <w:abstractNumId w:val="1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E3119"/>
    <w:rsid w:val="0000321C"/>
    <w:rsid w:val="000036CC"/>
    <w:rsid w:val="000055B0"/>
    <w:rsid w:val="000068FC"/>
    <w:rsid w:val="00012395"/>
    <w:rsid w:val="00012B6B"/>
    <w:rsid w:val="00015DC4"/>
    <w:rsid w:val="0001724B"/>
    <w:rsid w:val="00024824"/>
    <w:rsid w:val="0002523B"/>
    <w:rsid w:val="00025704"/>
    <w:rsid w:val="00026877"/>
    <w:rsid w:val="00032FA7"/>
    <w:rsid w:val="00042A47"/>
    <w:rsid w:val="00042DEF"/>
    <w:rsid w:val="00042EBB"/>
    <w:rsid w:val="00043E94"/>
    <w:rsid w:val="00044A95"/>
    <w:rsid w:val="000458E8"/>
    <w:rsid w:val="00051264"/>
    <w:rsid w:val="00052B11"/>
    <w:rsid w:val="00052E1D"/>
    <w:rsid w:val="00054C60"/>
    <w:rsid w:val="00062ED3"/>
    <w:rsid w:val="000641CC"/>
    <w:rsid w:val="00077DFD"/>
    <w:rsid w:val="00080980"/>
    <w:rsid w:val="00083BEF"/>
    <w:rsid w:val="00083C81"/>
    <w:rsid w:val="00085F01"/>
    <w:rsid w:val="00086889"/>
    <w:rsid w:val="00091B23"/>
    <w:rsid w:val="00092401"/>
    <w:rsid w:val="00092ED5"/>
    <w:rsid w:val="0009619D"/>
    <w:rsid w:val="000A10D1"/>
    <w:rsid w:val="000A1CE3"/>
    <w:rsid w:val="000A5336"/>
    <w:rsid w:val="000A739B"/>
    <w:rsid w:val="000B140B"/>
    <w:rsid w:val="000B6898"/>
    <w:rsid w:val="000B727A"/>
    <w:rsid w:val="000C1B3C"/>
    <w:rsid w:val="000C797B"/>
    <w:rsid w:val="000D0510"/>
    <w:rsid w:val="000D05CB"/>
    <w:rsid w:val="000D1129"/>
    <w:rsid w:val="000D1792"/>
    <w:rsid w:val="000D192C"/>
    <w:rsid w:val="000D6491"/>
    <w:rsid w:val="000D6AA9"/>
    <w:rsid w:val="000D6EFF"/>
    <w:rsid w:val="000E01BE"/>
    <w:rsid w:val="000E250C"/>
    <w:rsid w:val="000E53B1"/>
    <w:rsid w:val="000E7037"/>
    <w:rsid w:val="000F00BC"/>
    <w:rsid w:val="000F1DC3"/>
    <w:rsid w:val="000F4B24"/>
    <w:rsid w:val="000F5479"/>
    <w:rsid w:val="000F5AC5"/>
    <w:rsid w:val="0010196F"/>
    <w:rsid w:val="001028EC"/>
    <w:rsid w:val="0010715D"/>
    <w:rsid w:val="00107BF8"/>
    <w:rsid w:val="00111F7B"/>
    <w:rsid w:val="00111FA7"/>
    <w:rsid w:val="00117858"/>
    <w:rsid w:val="00120054"/>
    <w:rsid w:val="00121243"/>
    <w:rsid w:val="00132C2C"/>
    <w:rsid w:val="001340D6"/>
    <w:rsid w:val="001345B1"/>
    <w:rsid w:val="001368F3"/>
    <w:rsid w:val="0013767B"/>
    <w:rsid w:val="00142280"/>
    <w:rsid w:val="00147F4B"/>
    <w:rsid w:val="0015391B"/>
    <w:rsid w:val="00156646"/>
    <w:rsid w:val="00160C6E"/>
    <w:rsid w:val="00160DA8"/>
    <w:rsid w:val="001618BD"/>
    <w:rsid w:val="00164DBF"/>
    <w:rsid w:val="001654F2"/>
    <w:rsid w:val="00167D4F"/>
    <w:rsid w:val="001701BF"/>
    <w:rsid w:val="00170777"/>
    <w:rsid w:val="00170BB1"/>
    <w:rsid w:val="00170E95"/>
    <w:rsid w:val="00172B16"/>
    <w:rsid w:val="00174EED"/>
    <w:rsid w:val="00176CB0"/>
    <w:rsid w:val="00176D2C"/>
    <w:rsid w:val="001772A3"/>
    <w:rsid w:val="00177AF6"/>
    <w:rsid w:val="00180206"/>
    <w:rsid w:val="00180BC7"/>
    <w:rsid w:val="0018164B"/>
    <w:rsid w:val="001825C7"/>
    <w:rsid w:val="00182D10"/>
    <w:rsid w:val="00183A9A"/>
    <w:rsid w:val="00184E3A"/>
    <w:rsid w:val="00186DA0"/>
    <w:rsid w:val="001877E6"/>
    <w:rsid w:val="0019018D"/>
    <w:rsid w:val="0019233B"/>
    <w:rsid w:val="00195171"/>
    <w:rsid w:val="001971D5"/>
    <w:rsid w:val="00197C0D"/>
    <w:rsid w:val="001A1B0F"/>
    <w:rsid w:val="001A7AFC"/>
    <w:rsid w:val="001A7ECD"/>
    <w:rsid w:val="001B6BD7"/>
    <w:rsid w:val="001B7545"/>
    <w:rsid w:val="001C116B"/>
    <w:rsid w:val="001C2119"/>
    <w:rsid w:val="001C2447"/>
    <w:rsid w:val="001C3456"/>
    <w:rsid w:val="001C5FA6"/>
    <w:rsid w:val="001D291A"/>
    <w:rsid w:val="001D3869"/>
    <w:rsid w:val="001D40D4"/>
    <w:rsid w:val="001D6A65"/>
    <w:rsid w:val="001D6EF8"/>
    <w:rsid w:val="001D7B6C"/>
    <w:rsid w:val="001E18A5"/>
    <w:rsid w:val="001F026E"/>
    <w:rsid w:val="001F2DA6"/>
    <w:rsid w:val="001F629F"/>
    <w:rsid w:val="001F758F"/>
    <w:rsid w:val="001F7811"/>
    <w:rsid w:val="00201C5C"/>
    <w:rsid w:val="00202DDD"/>
    <w:rsid w:val="00203C20"/>
    <w:rsid w:val="0020483C"/>
    <w:rsid w:val="00205C9E"/>
    <w:rsid w:val="00206AA0"/>
    <w:rsid w:val="00206D15"/>
    <w:rsid w:val="00207C6C"/>
    <w:rsid w:val="00211445"/>
    <w:rsid w:val="00213585"/>
    <w:rsid w:val="00214E91"/>
    <w:rsid w:val="00214EC3"/>
    <w:rsid w:val="00215C31"/>
    <w:rsid w:val="00215C78"/>
    <w:rsid w:val="00217062"/>
    <w:rsid w:val="00221041"/>
    <w:rsid w:val="00223311"/>
    <w:rsid w:val="002238BB"/>
    <w:rsid w:val="00223F36"/>
    <w:rsid w:val="0022788E"/>
    <w:rsid w:val="00234350"/>
    <w:rsid w:val="00235CE7"/>
    <w:rsid w:val="002371AC"/>
    <w:rsid w:val="0023785C"/>
    <w:rsid w:val="002443AC"/>
    <w:rsid w:val="0024567D"/>
    <w:rsid w:val="00246141"/>
    <w:rsid w:val="00252546"/>
    <w:rsid w:val="002538E6"/>
    <w:rsid w:val="00256C71"/>
    <w:rsid w:val="00260454"/>
    <w:rsid w:val="002641A0"/>
    <w:rsid w:val="00266190"/>
    <w:rsid w:val="0027191A"/>
    <w:rsid w:val="002748A4"/>
    <w:rsid w:val="00275489"/>
    <w:rsid w:val="00276719"/>
    <w:rsid w:val="0027677B"/>
    <w:rsid w:val="0028577F"/>
    <w:rsid w:val="002876D3"/>
    <w:rsid w:val="00293C94"/>
    <w:rsid w:val="0029504C"/>
    <w:rsid w:val="00295E99"/>
    <w:rsid w:val="0029627B"/>
    <w:rsid w:val="002976B2"/>
    <w:rsid w:val="002977C4"/>
    <w:rsid w:val="002A2CED"/>
    <w:rsid w:val="002B0103"/>
    <w:rsid w:val="002B1723"/>
    <w:rsid w:val="002B2B80"/>
    <w:rsid w:val="002B36EC"/>
    <w:rsid w:val="002B4F2F"/>
    <w:rsid w:val="002B5993"/>
    <w:rsid w:val="002B7396"/>
    <w:rsid w:val="002B79C0"/>
    <w:rsid w:val="002C0568"/>
    <w:rsid w:val="002C5738"/>
    <w:rsid w:val="002D052B"/>
    <w:rsid w:val="002D5532"/>
    <w:rsid w:val="002E304F"/>
    <w:rsid w:val="002E42DE"/>
    <w:rsid w:val="002E6448"/>
    <w:rsid w:val="002E70B0"/>
    <w:rsid w:val="002F16BF"/>
    <w:rsid w:val="002F3D29"/>
    <w:rsid w:val="002F4D45"/>
    <w:rsid w:val="002F67D3"/>
    <w:rsid w:val="002F7A61"/>
    <w:rsid w:val="002F7EAB"/>
    <w:rsid w:val="002F7F68"/>
    <w:rsid w:val="003010CB"/>
    <w:rsid w:val="003013FD"/>
    <w:rsid w:val="0030270E"/>
    <w:rsid w:val="00303967"/>
    <w:rsid w:val="003077B0"/>
    <w:rsid w:val="0031011B"/>
    <w:rsid w:val="00311B59"/>
    <w:rsid w:val="003141D4"/>
    <w:rsid w:val="0031662D"/>
    <w:rsid w:val="003203ED"/>
    <w:rsid w:val="00321D04"/>
    <w:rsid w:val="0032385A"/>
    <w:rsid w:val="0033411E"/>
    <w:rsid w:val="00334ACB"/>
    <w:rsid w:val="003425FA"/>
    <w:rsid w:val="0034267F"/>
    <w:rsid w:val="00347C60"/>
    <w:rsid w:val="0035094A"/>
    <w:rsid w:val="00350ED9"/>
    <w:rsid w:val="0035360A"/>
    <w:rsid w:val="00353C85"/>
    <w:rsid w:val="003541DE"/>
    <w:rsid w:val="00354C77"/>
    <w:rsid w:val="00356CE5"/>
    <w:rsid w:val="00360867"/>
    <w:rsid w:val="00363745"/>
    <w:rsid w:val="00364077"/>
    <w:rsid w:val="003649CE"/>
    <w:rsid w:val="0036528F"/>
    <w:rsid w:val="00366872"/>
    <w:rsid w:val="00370578"/>
    <w:rsid w:val="0037748B"/>
    <w:rsid w:val="00377C8B"/>
    <w:rsid w:val="003815EE"/>
    <w:rsid w:val="003817D7"/>
    <w:rsid w:val="00383819"/>
    <w:rsid w:val="00384E06"/>
    <w:rsid w:val="003854CE"/>
    <w:rsid w:val="00386212"/>
    <w:rsid w:val="00391934"/>
    <w:rsid w:val="003924AB"/>
    <w:rsid w:val="003936DF"/>
    <w:rsid w:val="00395C13"/>
    <w:rsid w:val="00396929"/>
    <w:rsid w:val="00397BAE"/>
    <w:rsid w:val="003A0BDA"/>
    <w:rsid w:val="003A0D24"/>
    <w:rsid w:val="003A0D79"/>
    <w:rsid w:val="003A2AA1"/>
    <w:rsid w:val="003B33C6"/>
    <w:rsid w:val="003B71F6"/>
    <w:rsid w:val="003B7775"/>
    <w:rsid w:val="003B7904"/>
    <w:rsid w:val="003C31CE"/>
    <w:rsid w:val="003D04F2"/>
    <w:rsid w:val="003D3BBA"/>
    <w:rsid w:val="003D682A"/>
    <w:rsid w:val="003D684F"/>
    <w:rsid w:val="003D7787"/>
    <w:rsid w:val="003E0DF6"/>
    <w:rsid w:val="003E217C"/>
    <w:rsid w:val="003E3369"/>
    <w:rsid w:val="003E40B3"/>
    <w:rsid w:val="003E598A"/>
    <w:rsid w:val="003E617E"/>
    <w:rsid w:val="003E6B4D"/>
    <w:rsid w:val="003E77EB"/>
    <w:rsid w:val="003F0A95"/>
    <w:rsid w:val="003F12DC"/>
    <w:rsid w:val="003F43E1"/>
    <w:rsid w:val="003F452C"/>
    <w:rsid w:val="003F7070"/>
    <w:rsid w:val="003F7A04"/>
    <w:rsid w:val="004025AD"/>
    <w:rsid w:val="00411CCC"/>
    <w:rsid w:val="004128A1"/>
    <w:rsid w:val="00412E74"/>
    <w:rsid w:val="00413BB1"/>
    <w:rsid w:val="00415C46"/>
    <w:rsid w:val="004227CB"/>
    <w:rsid w:val="00424245"/>
    <w:rsid w:val="00424A84"/>
    <w:rsid w:val="004259A3"/>
    <w:rsid w:val="004310E3"/>
    <w:rsid w:val="0043115A"/>
    <w:rsid w:val="00432371"/>
    <w:rsid w:val="004376D2"/>
    <w:rsid w:val="004403D5"/>
    <w:rsid w:val="004429A4"/>
    <w:rsid w:val="0044326E"/>
    <w:rsid w:val="00451011"/>
    <w:rsid w:val="0045155B"/>
    <w:rsid w:val="00451E58"/>
    <w:rsid w:val="0045354A"/>
    <w:rsid w:val="0045626B"/>
    <w:rsid w:val="00460B60"/>
    <w:rsid w:val="00460C2F"/>
    <w:rsid w:val="0046131A"/>
    <w:rsid w:val="004621A2"/>
    <w:rsid w:val="00463782"/>
    <w:rsid w:val="00463A3E"/>
    <w:rsid w:val="00464C66"/>
    <w:rsid w:val="00466951"/>
    <w:rsid w:val="004672A6"/>
    <w:rsid w:val="004705C7"/>
    <w:rsid w:val="00470A1B"/>
    <w:rsid w:val="004721CD"/>
    <w:rsid w:val="004746B8"/>
    <w:rsid w:val="004756B6"/>
    <w:rsid w:val="004761C2"/>
    <w:rsid w:val="00482AD0"/>
    <w:rsid w:val="00482D93"/>
    <w:rsid w:val="00483A2A"/>
    <w:rsid w:val="00484509"/>
    <w:rsid w:val="00484683"/>
    <w:rsid w:val="00485C44"/>
    <w:rsid w:val="00486D1A"/>
    <w:rsid w:val="00491778"/>
    <w:rsid w:val="004941CF"/>
    <w:rsid w:val="004A1400"/>
    <w:rsid w:val="004A6E94"/>
    <w:rsid w:val="004B0944"/>
    <w:rsid w:val="004B3EFD"/>
    <w:rsid w:val="004D4071"/>
    <w:rsid w:val="004D46BD"/>
    <w:rsid w:val="004D532C"/>
    <w:rsid w:val="004D623F"/>
    <w:rsid w:val="004E0AC9"/>
    <w:rsid w:val="004E3293"/>
    <w:rsid w:val="004E6BDE"/>
    <w:rsid w:val="004E79E9"/>
    <w:rsid w:val="004E7F87"/>
    <w:rsid w:val="004F2C59"/>
    <w:rsid w:val="004F35A3"/>
    <w:rsid w:val="004F4754"/>
    <w:rsid w:val="004F5FCF"/>
    <w:rsid w:val="00501A42"/>
    <w:rsid w:val="00501AB0"/>
    <w:rsid w:val="00506947"/>
    <w:rsid w:val="00507667"/>
    <w:rsid w:val="0051237E"/>
    <w:rsid w:val="005142E6"/>
    <w:rsid w:val="0051550A"/>
    <w:rsid w:val="005167ED"/>
    <w:rsid w:val="0052448D"/>
    <w:rsid w:val="005252DE"/>
    <w:rsid w:val="00526178"/>
    <w:rsid w:val="00532423"/>
    <w:rsid w:val="00532AA5"/>
    <w:rsid w:val="00532F62"/>
    <w:rsid w:val="00534DFF"/>
    <w:rsid w:val="00534F29"/>
    <w:rsid w:val="005377DB"/>
    <w:rsid w:val="00540B5B"/>
    <w:rsid w:val="00541D63"/>
    <w:rsid w:val="00542ECD"/>
    <w:rsid w:val="00545EE0"/>
    <w:rsid w:val="00546FA7"/>
    <w:rsid w:val="00556ACD"/>
    <w:rsid w:val="00560081"/>
    <w:rsid w:val="0056283B"/>
    <w:rsid w:val="00562981"/>
    <w:rsid w:val="00563470"/>
    <w:rsid w:val="00564092"/>
    <w:rsid w:val="0057599B"/>
    <w:rsid w:val="005760C2"/>
    <w:rsid w:val="00580990"/>
    <w:rsid w:val="00581541"/>
    <w:rsid w:val="00582AAF"/>
    <w:rsid w:val="00582F15"/>
    <w:rsid w:val="00585E76"/>
    <w:rsid w:val="00591353"/>
    <w:rsid w:val="00592DE1"/>
    <w:rsid w:val="00593301"/>
    <w:rsid w:val="00595D1D"/>
    <w:rsid w:val="005A3F82"/>
    <w:rsid w:val="005A68C3"/>
    <w:rsid w:val="005B33D6"/>
    <w:rsid w:val="005B541C"/>
    <w:rsid w:val="005B5DA8"/>
    <w:rsid w:val="005C1878"/>
    <w:rsid w:val="005C58B1"/>
    <w:rsid w:val="005C5AB1"/>
    <w:rsid w:val="005C7E2E"/>
    <w:rsid w:val="005D054E"/>
    <w:rsid w:val="005D3137"/>
    <w:rsid w:val="005D4DE7"/>
    <w:rsid w:val="005D702C"/>
    <w:rsid w:val="005E154C"/>
    <w:rsid w:val="005E1CAE"/>
    <w:rsid w:val="005E4016"/>
    <w:rsid w:val="005F1B97"/>
    <w:rsid w:val="005F6A1D"/>
    <w:rsid w:val="006001A9"/>
    <w:rsid w:val="0060180B"/>
    <w:rsid w:val="0060334E"/>
    <w:rsid w:val="00606545"/>
    <w:rsid w:val="00613A67"/>
    <w:rsid w:val="00614605"/>
    <w:rsid w:val="006174D0"/>
    <w:rsid w:val="006221B0"/>
    <w:rsid w:val="00623249"/>
    <w:rsid w:val="0062412F"/>
    <w:rsid w:val="00624DBD"/>
    <w:rsid w:val="0063028C"/>
    <w:rsid w:val="006315D8"/>
    <w:rsid w:val="0063474B"/>
    <w:rsid w:val="00635CAC"/>
    <w:rsid w:val="00635DFA"/>
    <w:rsid w:val="006375D7"/>
    <w:rsid w:val="00641D0D"/>
    <w:rsid w:val="006454CA"/>
    <w:rsid w:val="006455A3"/>
    <w:rsid w:val="006464E4"/>
    <w:rsid w:val="006466FE"/>
    <w:rsid w:val="00650AFD"/>
    <w:rsid w:val="0065281E"/>
    <w:rsid w:val="006531B2"/>
    <w:rsid w:val="006532B8"/>
    <w:rsid w:val="00655615"/>
    <w:rsid w:val="00661318"/>
    <w:rsid w:val="006630B6"/>
    <w:rsid w:val="006640A1"/>
    <w:rsid w:val="006674C8"/>
    <w:rsid w:val="00667645"/>
    <w:rsid w:val="00675DF0"/>
    <w:rsid w:val="0067616F"/>
    <w:rsid w:val="00677085"/>
    <w:rsid w:val="0068269F"/>
    <w:rsid w:val="00682E92"/>
    <w:rsid w:val="00691FCD"/>
    <w:rsid w:val="00695313"/>
    <w:rsid w:val="0069594B"/>
    <w:rsid w:val="006A4B7D"/>
    <w:rsid w:val="006A5F6E"/>
    <w:rsid w:val="006B31B7"/>
    <w:rsid w:val="006B490D"/>
    <w:rsid w:val="006B63DA"/>
    <w:rsid w:val="006C306B"/>
    <w:rsid w:val="006C7AEA"/>
    <w:rsid w:val="006D1DA2"/>
    <w:rsid w:val="006E0067"/>
    <w:rsid w:val="006E2960"/>
    <w:rsid w:val="006E52E9"/>
    <w:rsid w:val="006F1B82"/>
    <w:rsid w:val="006F3964"/>
    <w:rsid w:val="006F4FEE"/>
    <w:rsid w:val="0070143C"/>
    <w:rsid w:val="00702325"/>
    <w:rsid w:val="00704342"/>
    <w:rsid w:val="00705412"/>
    <w:rsid w:val="007063F2"/>
    <w:rsid w:val="00712406"/>
    <w:rsid w:val="00716DD0"/>
    <w:rsid w:val="00717BF7"/>
    <w:rsid w:val="00720305"/>
    <w:rsid w:val="0072104E"/>
    <w:rsid w:val="0072346B"/>
    <w:rsid w:val="00724C00"/>
    <w:rsid w:val="0072625C"/>
    <w:rsid w:val="00726E15"/>
    <w:rsid w:val="00732536"/>
    <w:rsid w:val="00732E11"/>
    <w:rsid w:val="0073542E"/>
    <w:rsid w:val="0074080B"/>
    <w:rsid w:val="007412B7"/>
    <w:rsid w:val="007414FE"/>
    <w:rsid w:val="00742026"/>
    <w:rsid w:val="00744CDF"/>
    <w:rsid w:val="007500CA"/>
    <w:rsid w:val="00750333"/>
    <w:rsid w:val="0075519F"/>
    <w:rsid w:val="007570E9"/>
    <w:rsid w:val="00757A3F"/>
    <w:rsid w:val="00760785"/>
    <w:rsid w:val="00762E18"/>
    <w:rsid w:val="0076671E"/>
    <w:rsid w:val="00772557"/>
    <w:rsid w:val="0078319F"/>
    <w:rsid w:val="00786784"/>
    <w:rsid w:val="007909EA"/>
    <w:rsid w:val="00794F9A"/>
    <w:rsid w:val="007A016E"/>
    <w:rsid w:val="007A0C83"/>
    <w:rsid w:val="007A0F2C"/>
    <w:rsid w:val="007A23D7"/>
    <w:rsid w:val="007A3853"/>
    <w:rsid w:val="007A448A"/>
    <w:rsid w:val="007A4A91"/>
    <w:rsid w:val="007B02A2"/>
    <w:rsid w:val="007B1151"/>
    <w:rsid w:val="007C01E0"/>
    <w:rsid w:val="007C1624"/>
    <w:rsid w:val="007D10E5"/>
    <w:rsid w:val="007D1144"/>
    <w:rsid w:val="007D2686"/>
    <w:rsid w:val="007D281B"/>
    <w:rsid w:val="007D2D7D"/>
    <w:rsid w:val="007D5DBD"/>
    <w:rsid w:val="007D78C5"/>
    <w:rsid w:val="007D7999"/>
    <w:rsid w:val="007D7AA3"/>
    <w:rsid w:val="007E11DC"/>
    <w:rsid w:val="007E21E8"/>
    <w:rsid w:val="007E24A6"/>
    <w:rsid w:val="007E289F"/>
    <w:rsid w:val="007E4FCA"/>
    <w:rsid w:val="007E68A6"/>
    <w:rsid w:val="007F2645"/>
    <w:rsid w:val="007F3554"/>
    <w:rsid w:val="007F6538"/>
    <w:rsid w:val="007F660C"/>
    <w:rsid w:val="00800EA4"/>
    <w:rsid w:val="00801BFE"/>
    <w:rsid w:val="008022CA"/>
    <w:rsid w:val="00802849"/>
    <w:rsid w:val="008050C6"/>
    <w:rsid w:val="0080674E"/>
    <w:rsid w:val="00812531"/>
    <w:rsid w:val="008150A4"/>
    <w:rsid w:val="008152B5"/>
    <w:rsid w:val="00816444"/>
    <w:rsid w:val="0081713C"/>
    <w:rsid w:val="008208FC"/>
    <w:rsid w:val="00821F60"/>
    <w:rsid w:val="00822F60"/>
    <w:rsid w:val="00830FE5"/>
    <w:rsid w:val="008311D9"/>
    <w:rsid w:val="00832143"/>
    <w:rsid w:val="0083232D"/>
    <w:rsid w:val="00833160"/>
    <w:rsid w:val="0083678F"/>
    <w:rsid w:val="00841E20"/>
    <w:rsid w:val="00851738"/>
    <w:rsid w:val="00856CD3"/>
    <w:rsid w:val="00857BA3"/>
    <w:rsid w:val="00860887"/>
    <w:rsid w:val="0086091C"/>
    <w:rsid w:val="00860A15"/>
    <w:rsid w:val="008611DF"/>
    <w:rsid w:val="0086491B"/>
    <w:rsid w:val="00865163"/>
    <w:rsid w:val="00866461"/>
    <w:rsid w:val="00867F09"/>
    <w:rsid w:val="00871801"/>
    <w:rsid w:val="00875349"/>
    <w:rsid w:val="00875CE9"/>
    <w:rsid w:val="00881529"/>
    <w:rsid w:val="00883658"/>
    <w:rsid w:val="00886CB4"/>
    <w:rsid w:val="008872D4"/>
    <w:rsid w:val="00893BB0"/>
    <w:rsid w:val="0089677B"/>
    <w:rsid w:val="008A6AD5"/>
    <w:rsid w:val="008B028A"/>
    <w:rsid w:val="008B0351"/>
    <w:rsid w:val="008B191F"/>
    <w:rsid w:val="008B2C54"/>
    <w:rsid w:val="008B3977"/>
    <w:rsid w:val="008B3BAE"/>
    <w:rsid w:val="008B5D58"/>
    <w:rsid w:val="008C1C03"/>
    <w:rsid w:val="008C2BDE"/>
    <w:rsid w:val="008C5047"/>
    <w:rsid w:val="008C5CFC"/>
    <w:rsid w:val="008C7FEB"/>
    <w:rsid w:val="008E195D"/>
    <w:rsid w:val="008E27C7"/>
    <w:rsid w:val="008E3665"/>
    <w:rsid w:val="008E4750"/>
    <w:rsid w:val="008E4F72"/>
    <w:rsid w:val="008E5B5A"/>
    <w:rsid w:val="008E628B"/>
    <w:rsid w:val="008F2B54"/>
    <w:rsid w:val="008F4A60"/>
    <w:rsid w:val="008F6660"/>
    <w:rsid w:val="0090030D"/>
    <w:rsid w:val="009019A3"/>
    <w:rsid w:val="00904375"/>
    <w:rsid w:val="00907195"/>
    <w:rsid w:val="009076DB"/>
    <w:rsid w:val="009158D4"/>
    <w:rsid w:val="00915C46"/>
    <w:rsid w:val="00915CCF"/>
    <w:rsid w:val="00924DBD"/>
    <w:rsid w:val="00925021"/>
    <w:rsid w:val="00925743"/>
    <w:rsid w:val="00926304"/>
    <w:rsid w:val="0092682D"/>
    <w:rsid w:val="00933D61"/>
    <w:rsid w:val="0093611E"/>
    <w:rsid w:val="0093622C"/>
    <w:rsid w:val="00937B69"/>
    <w:rsid w:val="00941342"/>
    <w:rsid w:val="00944DA1"/>
    <w:rsid w:val="0094578D"/>
    <w:rsid w:val="0095340A"/>
    <w:rsid w:val="009551FC"/>
    <w:rsid w:val="009560A0"/>
    <w:rsid w:val="00956A2C"/>
    <w:rsid w:val="0097169D"/>
    <w:rsid w:val="00972882"/>
    <w:rsid w:val="0097371C"/>
    <w:rsid w:val="00974EA3"/>
    <w:rsid w:val="00975F03"/>
    <w:rsid w:val="009818B9"/>
    <w:rsid w:val="009864F7"/>
    <w:rsid w:val="00986A68"/>
    <w:rsid w:val="00986DC1"/>
    <w:rsid w:val="009920F9"/>
    <w:rsid w:val="009922B7"/>
    <w:rsid w:val="00993062"/>
    <w:rsid w:val="0099401D"/>
    <w:rsid w:val="00994ADD"/>
    <w:rsid w:val="0099502D"/>
    <w:rsid w:val="0099655F"/>
    <w:rsid w:val="009A21E5"/>
    <w:rsid w:val="009A34CE"/>
    <w:rsid w:val="009A430C"/>
    <w:rsid w:val="009A5DB7"/>
    <w:rsid w:val="009A75A4"/>
    <w:rsid w:val="009A7A84"/>
    <w:rsid w:val="009B1C95"/>
    <w:rsid w:val="009B4022"/>
    <w:rsid w:val="009B616D"/>
    <w:rsid w:val="009B694B"/>
    <w:rsid w:val="009B6AEE"/>
    <w:rsid w:val="009B7A66"/>
    <w:rsid w:val="009C11B3"/>
    <w:rsid w:val="009C4547"/>
    <w:rsid w:val="009C497F"/>
    <w:rsid w:val="009D0075"/>
    <w:rsid w:val="009D5C8A"/>
    <w:rsid w:val="009D782D"/>
    <w:rsid w:val="009D7E16"/>
    <w:rsid w:val="009E1CFB"/>
    <w:rsid w:val="009E2B75"/>
    <w:rsid w:val="009E2F3F"/>
    <w:rsid w:val="009E3608"/>
    <w:rsid w:val="009F10C9"/>
    <w:rsid w:val="009F1181"/>
    <w:rsid w:val="009F1C82"/>
    <w:rsid w:val="009F29FE"/>
    <w:rsid w:val="009F489D"/>
    <w:rsid w:val="009F6745"/>
    <w:rsid w:val="009F731F"/>
    <w:rsid w:val="00A00734"/>
    <w:rsid w:val="00A007EF"/>
    <w:rsid w:val="00A04F00"/>
    <w:rsid w:val="00A05109"/>
    <w:rsid w:val="00A052FC"/>
    <w:rsid w:val="00A14C56"/>
    <w:rsid w:val="00A15385"/>
    <w:rsid w:val="00A16A83"/>
    <w:rsid w:val="00A17173"/>
    <w:rsid w:val="00A234B9"/>
    <w:rsid w:val="00A25554"/>
    <w:rsid w:val="00A25D14"/>
    <w:rsid w:val="00A31503"/>
    <w:rsid w:val="00A324A1"/>
    <w:rsid w:val="00A36E25"/>
    <w:rsid w:val="00A41F9C"/>
    <w:rsid w:val="00A45689"/>
    <w:rsid w:val="00A45EC1"/>
    <w:rsid w:val="00A4677B"/>
    <w:rsid w:val="00A47019"/>
    <w:rsid w:val="00A51128"/>
    <w:rsid w:val="00A52CF2"/>
    <w:rsid w:val="00A53EBE"/>
    <w:rsid w:val="00A556D0"/>
    <w:rsid w:val="00A5600C"/>
    <w:rsid w:val="00A56A59"/>
    <w:rsid w:val="00A574C7"/>
    <w:rsid w:val="00A57BB9"/>
    <w:rsid w:val="00A65B93"/>
    <w:rsid w:val="00A72D10"/>
    <w:rsid w:val="00A75CB9"/>
    <w:rsid w:val="00A82468"/>
    <w:rsid w:val="00A86220"/>
    <w:rsid w:val="00A91C45"/>
    <w:rsid w:val="00A93D39"/>
    <w:rsid w:val="00A94696"/>
    <w:rsid w:val="00A9571C"/>
    <w:rsid w:val="00A9738D"/>
    <w:rsid w:val="00AA167C"/>
    <w:rsid w:val="00AA3D01"/>
    <w:rsid w:val="00AA3D4F"/>
    <w:rsid w:val="00AA43F4"/>
    <w:rsid w:val="00AA4F31"/>
    <w:rsid w:val="00AA53DE"/>
    <w:rsid w:val="00AA6A5B"/>
    <w:rsid w:val="00AB1C06"/>
    <w:rsid w:val="00AB2FCA"/>
    <w:rsid w:val="00AB6344"/>
    <w:rsid w:val="00AB6E5A"/>
    <w:rsid w:val="00AC070C"/>
    <w:rsid w:val="00AC3D65"/>
    <w:rsid w:val="00AC5024"/>
    <w:rsid w:val="00AC5D7B"/>
    <w:rsid w:val="00AD1065"/>
    <w:rsid w:val="00AD37A5"/>
    <w:rsid w:val="00AD43FA"/>
    <w:rsid w:val="00AD4EF1"/>
    <w:rsid w:val="00AD5039"/>
    <w:rsid w:val="00AE0989"/>
    <w:rsid w:val="00AE0A63"/>
    <w:rsid w:val="00AE282F"/>
    <w:rsid w:val="00AE5508"/>
    <w:rsid w:val="00AE564A"/>
    <w:rsid w:val="00AE61B1"/>
    <w:rsid w:val="00AE62BC"/>
    <w:rsid w:val="00AF0093"/>
    <w:rsid w:val="00AF106D"/>
    <w:rsid w:val="00AF2E29"/>
    <w:rsid w:val="00AF39A2"/>
    <w:rsid w:val="00AF4F99"/>
    <w:rsid w:val="00AF5EAA"/>
    <w:rsid w:val="00B0282F"/>
    <w:rsid w:val="00B04291"/>
    <w:rsid w:val="00B06728"/>
    <w:rsid w:val="00B07BBF"/>
    <w:rsid w:val="00B11831"/>
    <w:rsid w:val="00B15DEE"/>
    <w:rsid w:val="00B163BF"/>
    <w:rsid w:val="00B16CF9"/>
    <w:rsid w:val="00B22AB0"/>
    <w:rsid w:val="00B22D34"/>
    <w:rsid w:val="00B2377B"/>
    <w:rsid w:val="00B24302"/>
    <w:rsid w:val="00B24F3C"/>
    <w:rsid w:val="00B26179"/>
    <w:rsid w:val="00B267F4"/>
    <w:rsid w:val="00B302A5"/>
    <w:rsid w:val="00B32CEE"/>
    <w:rsid w:val="00B33270"/>
    <w:rsid w:val="00B33845"/>
    <w:rsid w:val="00B352BD"/>
    <w:rsid w:val="00B36D98"/>
    <w:rsid w:val="00B41C39"/>
    <w:rsid w:val="00B4207C"/>
    <w:rsid w:val="00B43F71"/>
    <w:rsid w:val="00B44845"/>
    <w:rsid w:val="00B44F40"/>
    <w:rsid w:val="00B46310"/>
    <w:rsid w:val="00B51126"/>
    <w:rsid w:val="00B5193C"/>
    <w:rsid w:val="00B56421"/>
    <w:rsid w:val="00B60558"/>
    <w:rsid w:val="00B6432F"/>
    <w:rsid w:val="00B65FD0"/>
    <w:rsid w:val="00B66EEA"/>
    <w:rsid w:val="00B809F4"/>
    <w:rsid w:val="00B91BBB"/>
    <w:rsid w:val="00B92031"/>
    <w:rsid w:val="00B922F8"/>
    <w:rsid w:val="00B93D02"/>
    <w:rsid w:val="00BA2FA5"/>
    <w:rsid w:val="00BA3031"/>
    <w:rsid w:val="00BA5955"/>
    <w:rsid w:val="00BB150A"/>
    <w:rsid w:val="00BB62BF"/>
    <w:rsid w:val="00BB69C3"/>
    <w:rsid w:val="00BB6A1B"/>
    <w:rsid w:val="00BC368D"/>
    <w:rsid w:val="00BC62EE"/>
    <w:rsid w:val="00BC6DF3"/>
    <w:rsid w:val="00BD0950"/>
    <w:rsid w:val="00BD5705"/>
    <w:rsid w:val="00BE001A"/>
    <w:rsid w:val="00BE15E4"/>
    <w:rsid w:val="00BE1D20"/>
    <w:rsid w:val="00BE5477"/>
    <w:rsid w:val="00BE63E7"/>
    <w:rsid w:val="00BE6FAF"/>
    <w:rsid w:val="00BE6FCC"/>
    <w:rsid w:val="00BF217E"/>
    <w:rsid w:val="00BF4BCF"/>
    <w:rsid w:val="00C01866"/>
    <w:rsid w:val="00C030DC"/>
    <w:rsid w:val="00C07B01"/>
    <w:rsid w:val="00C1080C"/>
    <w:rsid w:val="00C10D04"/>
    <w:rsid w:val="00C11E2F"/>
    <w:rsid w:val="00C11EB3"/>
    <w:rsid w:val="00C1276A"/>
    <w:rsid w:val="00C137D9"/>
    <w:rsid w:val="00C14EA7"/>
    <w:rsid w:val="00C165E2"/>
    <w:rsid w:val="00C16A07"/>
    <w:rsid w:val="00C17050"/>
    <w:rsid w:val="00C229A9"/>
    <w:rsid w:val="00C274BC"/>
    <w:rsid w:val="00C278A8"/>
    <w:rsid w:val="00C30240"/>
    <w:rsid w:val="00C32D09"/>
    <w:rsid w:val="00C35FB5"/>
    <w:rsid w:val="00C37820"/>
    <w:rsid w:val="00C42571"/>
    <w:rsid w:val="00C42802"/>
    <w:rsid w:val="00C42D03"/>
    <w:rsid w:val="00C42DB9"/>
    <w:rsid w:val="00C43A5E"/>
    <w:rsid w:val="00C43F5F"/>
    <w:rsid w:val="00C45303"/>
    <w:rsid w:val="00C4614C"/>
    <w:rsid w:val="00C47957"/>
    <w:rsid w:val="00C51C21"/>
    <w:rsid w:val="00C5235B"/>
    <w:rsid w:val="00C52704"/>
    <w:rsid w:val="00C5346C"/>
    <w:rsid w:val="00C540C5"/>
    <w:rsid w:val="00C55DD7"/>
    <w:rsid w:val="00C611B0"/>
    <w:rsid w:val="00C67F59"/>
    <w:rsid w:val="00C76AD2"/>
    <w:rsid w:val="00C8244B"/>
    <w:rsid w:val="00C83A46"/>
    <w:rsid w:val="00C873F9"/>
    <w:rsid w:val="00C87794"/>
    <w:rsid w:val="00C92A0C"/>
    <w:rsid w:val="00C933AF"/>
    <w:rsid w:val="00C944CE"/>
    <w:rsid w:val="00C9590F"/>
    <w:rsid w:val="00C95F68"/>
    <w:rsid w:val="00C97853"/>
    <w:rsid w:val="00C97AED"/>
    <w:rsid w:val="00CA0348"/>
    <w:rsid w:val="00CA4767"/>
    <w:rsid w:val="00CA5DAA"/>
    <w:rsid w:val="00CA6343"/>
    <w:rsid w:val="00CB3B3C"/>
    <w:rsid w:val="00CB5FCE"/>
    <w:rsid w:val="00CB7F6F"/>
    <w:rsid w:val="00CD1891"/>
    <w:rsid w:val="00CD7519"/>
    <w:rsid w:val="00CE28D2"/>
    <w:rsid w:val="00CF27CC"/>
    <w:rsid w:val="00CF27E5"/>
    <w:rsid w:val="00CF34C8"/>
    <w:rsid w:val="00CF35B6"/>
    <w:rsid w:val="00CF4C75"/>
    <w:rsid w:val="00CF7889"/>
    <w:rsid w:val="00D002D2"/>
    <w:rsid w:val="00D00B42"/>
    <w:rsid w:val="00D02629"/>
    <w:rsid w:val="00D029D2"/>
    <w:rsid w:val="00D04C53"/>
    <w:rsid w:val="00D073C5"/>
    <w:rsid w:val="00D1033D"/>
    <w:rsid w:val="00D10D02"/>
    <w:rsid w:val="00D1247E"/>
    <w:rsid w:val="00D1289F"/>
    <w:rsid w:val="00D14E9C"/>
    <w:rsid w:val="00D15467"/>
    <w:rsid w:val="00D17CB5"/>
    <w:rsid w:val="00D25BBC"/>
    <w:rsid w:val="00D2662E"/>
    <w:rsid w:val="00D269C3"/>
    <w:rsid w:val="00D311C6"/>
    <w:rsid w:val="00D31619"/>
    <w:rsid w:val="00D327D1"/>
    <w:rsid w:val="00D35FDD"/>
    <w:rsid w:val="00D36C1F"/>
    <w:rsid w:val="00D45698"/>
    <w:rsid w:val="00D459E5"/>
    <w:rsid w:val="00D54FF3"/>
    <w:rsid w:val="00D556C8"/>
    <w:rsid w:val="00D55D65"/>
    <w:rsid w:val="00D56E77"/>
    <w:rsid w:val="00D56EE7"/>
    <w:rsid w:val="00D61DBC"/>
    <w:rsid w:val="00D670AD"/>
    <w:rsid w:val="00D71838"/>
    <w:rsid w:val="00D74F48"/>
    <w:rsid w:val="00D75097"/>
    <w:rsid w:val="00D7651E"/>
    <w:rsid w:val="00D76F5D"/>
    <w:rsid w:val="00D8091F"/>
    <w:rsid w:val="00D82F12"/>
    <w:rsid w:val="00D833C6"/>
    <w:rsid w:val="00D86B95"/>
    <w:rsid w:val="00D87162"/>
    <w:rsid w:val="00D909BC"/>
    <w:rsid w:val="00D9221C"/>
    <w:rsid w:val="00D930B3"/>
    <w:rsid w:val="00D9328D"/>
    <w:rsid w:val="00D93B77"/>
    <w:rsid w:val="00D93C85"/>
    <w:rsid w:val="00DA0B90"/>
    <w:rsid w:val="00DA20DB"/>
    <w:rsid w:val="00DA222D"/>
    <w:rsid w:val="00DB0CF2"/>
    <w:rsid w:val="00DB3261"/>
    <w:rsid w:val="00DB5308"/>
    <w:rsid w:val="00DB787C"/>
    <w:rsid w:val="00DB7CC1"/>
    <w:rsid w:val="00DC2AAE"/>
    <w:rsid w:val="00DD29C5"/>
    <w:rsid w:val="00DD3A5F"/>
    <w:rsid w:val="00DD4D82"/>
    <w:rsid w:val="00DD5CF4"/>
    <w:rsid w:val="00DE1AFF"/>
    <w:rsid w:val="00DE3DB9"/>
    <w:rsid w:val="00DE43E3"/>
    <w:rsid w:val="00DE4E34"/>
    <w:rsid w:val="00DE6113"/>
    <w:rsid w:val="00DE6BC9"/>
    <w:rsid w:val="00DF1D80"/>
    <w:rsid w:val="00DF3842"/>
    <w:rsid w:val="00E033BF"/>
    <w:rsid w:val="00E06F97"/>
    <w:rsid w:val="00E14130"/>
    <w:rsid w:val="00E153A3"/>
    <w:rsid w:val="00E156AC"/>
    <w:rsid w:val="00E15E32"/>
    <w:rsid w:val="00E16158"/>
    <w:rsid w:val="00E24E00"/>
    <w:rsid w:val="00E26A37"/>
    <w:rsid w:val="00E2723C"/>
    <w:rsid w:val="00E31A3E"/>
    <w:rsid w:val="00E32513"/>
    <w:rsid w:val="00E357D4"/>
    <w:rsid w:val="00E357DC"/>
    <w:rsid w:val="00E361BF"/>
    <w:rsid w:val="00E419F1"/>
    <w:rsid w:val="00E42082"/>
    <w:rsid w:val="00E456D7"/>
    <w:rsid w:val="00E45D9D"/>
    <w:rsid w:val="00E508A2"/>
    <w:rsid w:val="00E51823"/>
    <w:rsid w:val="00E519E3"/>
    <w:rsid w:val="00E51A22"/>
    <w:rsid w:val="00E52BA6"/>
    <w:rsid w:val="00E56FF3"/>
    <w:rsid w:val="00E5729A"/>
    <w:rsid w:val="00E64AF3"/>
    <w:rsid w:val="00E66F4D"/>
    <w:rsid w:val="00E70BEE"/>
    <w:rsid w:val="00E71E2A"/>
    <w:rsid w:val="00E75774"/>
    <w:rsid w:val="00E762DC"/>
    <w:rsid w:val="00E76C02"/>
    <w:rsid w:val="00E7764C"/>
    <w:rsid w:val="00E77C2B"/>
    <w:rsid w:val="00E83931"/>
    <w:rsid w:val="00E83F8D"/>
    <w:rsid w:val="00E8409B"/>
    <w:rsid w:val="00E929D3"/>
    <w:rsid w:val="00E93517"/>
    <w:rsid w:val="00E9596E"/>
    <w:rsid w:val="00E95CBE"/>
    <w:rsid w:val="00E95DA3"/>
    <w:rsid w:val="00E96538"/>
    <w:rsid w:val="00EA0602"/>
    <w:rsid w:val="00EA0D16"/>
    <w:rsid w:val="00EA467C"/>
    <w:rsid w:val="00EA4E6F"/>
    <w:rsid w:val="00EB09B8"/>
    <w:rsid w:val="00EB2AD7"/>
    <w:rsid w:val="00EB2F19"/>
    <w:rsid w:val="00EB3390"/>
    <w:rsid w:val="00EC11EB"/>
    <w:rsid w:val="00EC3151"/>
    <w:rsid w:val="00EC3C95"/>
    <w:rsid w:val="00EC6401"/>
    <w:rsid w:val="00ED039B"/>
    <w:rsid w:val="00ED0F8B"/>
    <w:rsid w:val="00ED1261"/>
    <w:rsid w:val="00ED39B5"/>
    <w:rsid w:val="00ED3A2F"/>
    <w:rsid w:val="00EE0024"/>
    <w:rsid w:val="00EE3119"/>
    <w:rsid w:val="00EE34A5"/>
    <w:rsid w:val="00EE5FDF"/>
    <w:rsid w:val="00EF54F3"/>
    <w:rsid w:val="00F00F04"/>
    <w:rsid w:val="00F06C03"/>
    <w:rsid w:val="00F070A7"/>
    <w:rsid w:val="00F11B33"/>
    <w:rsid w:val="00F11B4F"/>
    <w:rsid w:val="00F1410D"/>
    <w:rsid w:val="00F1498A"/>
    <w:rsid w:val="00F1730C"/>
    <w:rsid w:val="00F179F4"/>
    <w:rsid w:val="00F20A04"/>
    <w:rsid w:val="00F2286D"/>
    <w:rsid w:val="00F22C79"/>
    <w:rsid w:val="00F24DB8"/>
    <w:rsid w:val="00F2613F"/>
    <w:rsid w:val="00F30456"/>
    <w:rsid w:val="00F32475"/>
    <w:rsid w:val="00F37822"/>
    <w:rsid w:val="00F3797F"/>
    <w:rsid w:val="00F43120"/>
    <w:rsid w:val="00F437D2"/>
    <w:rsid w:val="00F457F1"/>
    <w:rsid w:val="00F47E06"/>
    <w:rsid w:val="00F52172"/>
    <w:rsid w:val="00F54F29"/>
    <w:rsid w:val="00F54F6A"/>
    <w:rsid w:val="00F56E40"/>
    <w:rsid w:val="00F57B12"/>
    <w:rsid w:val="00F617FB"/>
    <w:rsid w:val="00F657F0"/>
    <w:rsid w:val="00F6613A"/>
    <w:rsid w:val="00F7229E"/>
    <w:rsid w:val="00F7248F"/>
    <w:rsid w:val="00F73D2D"/>
    <w:rsid w:val="00F74A75"/>
    <w:rsid w:val="00F75C91"/>
    <w:rsid w:val="00F808F3"/>
    <w:rsid w:val="00F83F39"/>
    <w:rsid w:val="00F879C3"/>
    <w:rsid w:val="00F90A02"/>
    <w:rsid w:val="00F90A41"/>
    <w:rsid w:val="00F91B93"/>
    <w:rsid w:val="00F93221"/>
    <w:rsid w:val="00FA22E1"/>
    <w:rsid w:val="00FA23B6"/>
    <w:rsid w:val="00FA3635"/>
    <w:rsid w:val="00FA5424"/>
    <w:rsid w:val="00FA64B1"/>
    <w:rsid w:val="00FA7182"/>
    <w:rsid w:val="00FB0AFE"/>
    <w:rsid w:val="00FC0235"/>
    <w:rsid w:val="00FC18DD"/>
    <w:rsid w:val="00FC7B15"/>
    <w:rsid w:val="00FD1BE4"/>
    <w:rsid w:val="00FD27E7"/>
    <w:rsid w:val="00FD7356"/>
    <w:rsid w:val="00FE2BE4"/>
    <w:rsid w:val="00FE3097"/>
    <w:rsid w:val="00FE4419"/>
    <w:rsid w:val="00FE4AC8"/>
    <w:rsid w:val="00FE4C9E"/>
    <w:rsid w:val="00FE5391"/>
    <w:rsid w:val="00FE5911"/>
    <w:rsid w:val="00FE5DA4"/>
    <w:rsid w:val="00FE7168"/>
    <w:rsid w:val="00FF1003"/>
    <w:rsid w:val="00FF3403"/>
    <w:rsid w:val="00FF374C"/>
    <w:rsid w:val="00FF4451"/>
    <w:rsid w:val="00FF73A6"/>
    <w:rsid w:val="00FF77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5C13"/>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395C13"/>
    <w:pPr>
      <w:ind w:left="720"/>
      <w:contextualSpacing/>
    </w:pPr>
  </w:style>
  <w:style w:type="table" w:styleId="Tabela-Siatka">
    <w:name w:val="Table Grid"/>
    <w:basedOn w:val="Standardowy"/>
    <w:uiPriority w:val="59"/>
    <w:rsid w:val="0039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5A68C3"/>
    <w:pPr>
      <w:spacing w:after="0" w:line="240" w:lineRule="auto"/>
    </w:pPr>
    <w:rPr>
      <w:rFonts w:ascii="Courier New" w:eastAsia="MS Mincho" w:hAnsi="Courier New"/>
      <w:sz w:val="20"/>
      <w:szCs w:val="20"/>
    </w:rPr>
  </w:style>
  <w:style w:type="character" w:customStyle="1" w:styleId="ZwykytekstZnak">
    <w:name w:val="Zwykły tekst Znak"/>
    <w:basedOn w:val="Domylnaczcionkaakapitu"/>
    <w:link w:val="Zwykytekst"/>
    <w:rsid w:val="005A68C3"/>
    <w:rPr>
      <w:rFonts w:ascii="Courier New" w:eastAsia="MS Mincho" w:hAnsi="Courier New" w:cs="Times New Roman"/>
      <w:sz w:val="20"/>
      <w:szCs w:val="20"/>
      <w:lang w:eastAsia="pl-PL"/>
    </w:rPr>
  </w:style>
  <w:style w:type="paragraph" w:styleId="Nagwek">
    <w:name w:val="header"/>
    <w:basedOn w:val="Normalny"/>
    <w:link w:val="NagwekZnak"/>
    <w:uiPriority w:val="99"/>
    <w:unhideWhenUsed/>
    <w:rsid w:val="005A68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8C3"/>
    <w:rPr>
      <w:rFonts w:ascii="Times New Roman" w:eastAsia="Times New Roman" w:hAnsi="Times New Roman" w:cs="Times New Roman"/>
      <w:sz w:val="24"/>
      <w:lang w:eastAsia="pl-PL"/>
    </w:rPr>
  </w:style>
  <w:style w:type="paragraph" w:styleId="Stopka">
    <w:name w:val="footer"/>
    <w:basedOn w:val="Normalny"/>
    <w:link w:val="StopkaZnak"/>
    <w:uiPriority w:val="99"/>
    <w:unhideWhenUsed/>
    <w:rsid w:val="005A68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8C3"/>
    <w:rPr>
      <w:rFonts w:ascii="Times New Roman" w:eastAsia="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34"/>
    <w:qFormat/>
    <w:rsid w:val="00FA7182"/>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FA7182"/>
    <w:rPr>
      <w:rFonts w:ascii="Calibri" w:eastAsia="SimSun" w:hAnsi="Calibri" w:cs="Times New Roman"/>
      <w:sz w:val="20"/>
      <w:szCs w:val="20"/>
      <w:lang w:eastAsia="zh-CN"/>
    </w:rPr>
  </w:style>
  <w:style w:type="character" w:styleId="Hipercze">
    <w:name w:val="Hyperlink"/>
    <w:basedOn w:val="Domylnaczcionkaakapitu"/>
    <w:uiPriority w:val="99"/>
    <w:unhideWhenUsed/>
    <w:rsid w:val="001340D6"/>
    <w:rPr>
      <w:color w:val="0563C1" w:themeColor="hyperlink"/>
      <w:u w:val="single"/>
    </w:rPr>
  </w:style>
  <w:style w:type="character" w:customStyle="1" w:styleId="Nierozpoznanawzmianka1">
    <w:name w:val="Nierozpoznana wzmianka1"/>
    <w:basedOn w:val="Domylnaczcionkaakapitu"/>
    <w:uiPriority w:val="99"/>
    <w:semiHidden/>
    <w:unhideWhenUsed/>
    <w:rsid w:val="001340D6"/>
    <w:rPr>
      <w:color w:val="605E5C"/>
      <w:shd w:val="clear" w:color="auto" w:fill="E1DFDD"/>
    </w:rPr>
  </w:style>
  <w:style w:type="paragraph" w:customStyle="1" w:styleId="text-justify">
    <w:name w:val="text-justify"/>
    <w:basedOn w:val="Normalny"/>
    <w:rsid w:val="009B7A66"/>
    <w:pPr>
      <w:spacing w:before="100" w:beforeAutospacing="1" w:after="100" w:afterAutospacing="1" w:line="240" w:lineRule="auto"/>
    </w:pPr>
    <w:rPr>
      <w:szCs w:val="24"/>
    </w:rPr>
  </w:style>
  <w:style w:type="paragraph" w:styleId="Bezodstpw">
    <w:name w:val="No Spacing"/>
    <w:link w:val="BezodstpwZnak"/>
    <w:uiPriority w:val="1"/>
    <w:qFormat/>
    <w:rsid w:val="00D556C8"/>
    <w:pPr>
      <w:spacing w:after="0" w:line="240" w:lineRule="auto"/>
    </w:pPr>
    <w:rPr>
      <w:rFonts w:ascii="Calibri" w:eastAsia="Calibri" w:hAnsi="Calibri" w:cs="Times New Roman"/>
    </w:rPr>
  </w:style>
  <w:style w:type="character" w:customStyle="1" w:styleId="alb">
    <w:name w:val="a_lb"/>
    <w:rsid w:val="00AB6E5A"/>
    <w:rPr>
      <w:rFonts w:cs="Times New Roman"/>
    </w:rPr>
  </w:style>
  <w:style w:type="paragraph" w:styleId="Listanumerowana">
    <w:name w:val="List Number"/>
    <w:basedOn w:val="Normalny"/>
    <w:rsid w:val="00595D1D"/>
    <w:pPr>
      <w:widowControl w:val="0"/>
      <w:numPr>
        <w:numId w:val="15"/>
      </w:numPr>
      <w:tabs>
        <w:tab w:val="num" w:pos="425"/>
      </w:tabs>
      <w:autoSpaceDE w:val="0"/>
      <w:autoSpaceDN w:val="0"/>
      <w:adjustRightInd w:val="0"/>
      <w:spacing w:before="120" w:after="60" w:line="288" w:lineRule="auto"/>
      <w:ind w:left="425" w:hanging="425"/>
    </w:pPr>
    <w:rPr>
      <w:rFonts w:ascii="Times" w:hAnsi="Times"/>
      <w:b/>
      <w:sz w:val="22"/>
    </w:rPr>
  </w:style>
  <w:style w:type="paragraph" w:styleId="Listanumerowana2">
    <w:name w:val="List Number 2"/>
    <w:basedOn w:val="Normalny"/>
    <w:rsid w:val="00595D1D"/>
    <w:pPr>
      <w:numPr>
        <w:ilvl w:val="1"/>
        <w:numId w:val="15"/>
      </w:numPr>
      <w:autoSpaceDE w:val="0"/>
      <w:autoSpaceDN w:val="0"/>
      <w:adjustRightInd w:val="0"/>
      <w:spacing w:after="0" w:line="288" w:lineRule="auto"/>
      <w:ind w:left="992" w:hanging="567"/>
      <w:jc w:val="both"/>
    </w:pPr>
    <w:rPr>
      <w:rFonts w:ascii="Times" w:hAnsi="Times"/>
      <w:sz w:val="22"/>
      <w:szCs w:val="24"/>
    </w:rPr>
  </w:style>
  <w:style w:type="paragraph" w:styleId="Listanumerowana5">
    <w:name w:val="List Number 5"/>
    <w:basedOn w:val="Normalny"/>
    <w:rsid w:val="00595D1D"/>
    <w:pPr>
      <w:numPr>
        <w:ilvl w:val="4"/>
        <w:numId w:val="15"/>
      </w:numPr>
      <w:tabs>
        <w:tab w:val="num" w:pos="2520"/>
      </w:tabs>
      <w:spacing w:after="0" w:line="288" w:lineRule="auto"/>
      <w:ind w:left="3544" w:hanging="992"/>
      <w:jc w:val="both"/>
    </w:pPr>
    <w:rPr>
      <w:rFonts w:ascii="Times" w:hAnsi="Times"/>
      <w:bCs/>
      <w:sz w:val="22"/>
    </w:rPr>
  </w:style>
  <w:style w:type="paragraph" w:styleId="Tekstprzypisudolnego">
    <w:name w:val="footnote text"/>
    <w:aliases w:val="Podrozdział"/>
    <w:basedOn w:val="Normalny"/>
    <w:link w:val="TekstprzypisudolnegoZnak"/>
    <w:uiPriority w:val="99"/>
    <w:semiHidden/>
    <w:rsid w:val="003141D4"/>
    <w:pPr>
      <w:spacing w:after="0" w:line="240" w:lineRule="auto"/>
    </w:pPr>
    <w:rPr>
      <w:rFonts w:ascii="Tahoma" w:eastAsiaTheme="minorEastAsi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3141D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3141D4"/>
    <w:rPr>
      <w:rFonts w:cs="Times New Roman"/>
      <w:sz w:val="20"/>
      <w:vertAlign w:val="superscript"/>
    </w:rPr>
  </w:style>
  <w:style w:type="character" w:styleId="Pogrubienie">
    <w:name w:val="Strong"/>
    <w:uiPriority w:val="22"/>
    <w:qFormat/>
    <w:rsid w:val="00F11B33"/>
    <w:rPr>
      <w:b/>
      <w:bCs/>
    </w:rPr>
  </w:style>
  <w:style w:type="paragraph" w:customStyle="1" w:styleId="Default">
    <w:name w:val="Default"/>
    <w:rsid w:val="00F11B33"/>
    <w:pPr>
      <w:autoSpaceDE w:val="0"/>
      <w:autoSpaceDN w:val="0"/>
      <w:adjustRightInd w:val="0"/>
      <w:spacing w:after="0" w:line="240" w:lineRule="auto"/>
    </w:pPr>
    <w:rPr>
      <w:rFonts w:ascii="Arial" w:eastAsia="Calibri" w:hAnsi="Arial" w:cs="Arial"/>
      <w:color w:val="000000"/>
      <w:sz w:val="24"/>
      <w:szCs w:val="24"/>
    </w:rPr>
  </w:style>
  <w:style w:type="character" w:styleId="Uwydatnienie">
    <w:name w:val="Emphasis"/>
    <w:uiPriority w:val="20"/>
    <w:qFormat/>
    <w:rsid w:val="00F11B33"/>
    <w:rPr>
      <w:i/>
      <w:iCs/>
    </w:rPr>
  </w:style>
  <w:style w:type="character" w:customStyle="1" w:styleId="apple-converted-space">
    <w:name w:val="apple-converted-space"/>
    <w:basedOn w:val="Domylnaczcionkaakapitu"/>
    <w:uiPriority w:val="99"/>
    <w:rsid w:val="00F11B33"/>
  </w:style>
  <w:style w:type="paragraph" w:customStyle="1" w:styleId="USTustnpkodeksu">
    <w:name w:val="UST(§) – ust. (§ np. kodeksu)"/>
    <w:basedOn w:val="Normalny"/>
    <w:uiPriority w:val="12"/>
    <w:qFormat/>
    <w:rsid w:val="002E6448"/>
    <w:pPr>
      <w:suppressAutoHyphens/>
      <w:autoSpaceDE w:val="0"/>
      <w:autoSpaceDN w:val="0"/>
      <w:adjustRightInd w:val="0"/>
      <w:spacing w:after="0" w:line="360" w:lineRule="auto"/>
      <w:ind w:firstLine="510"/>
      <w:jc w:val="both"/>
    </w:pPr>
    <w:rPr>
      <w:rFonts w:ascii="Times" w:eastAsiaTheme="minorEastAsia" w:hAnsi="Times" w:cs="Arial"/>
      <w:bCs/>
      <w:szCs w:val="20"/>
    </w:rPr>
  </w:style>
  <w:style w:type="character" w:styleId="Odwoaniedokomentarza">
    <w:name w:val="annotation reference"/>
    <w:uiPriority w:val="99"/>
    <w:semiHidden/>
    <w:rsid w:val="002976B2"/>
    <w:rPr>
      <w:rFonts w:cs="Times New Roman"/>
      <w:sz w:val="16"/>
    </w:rPr>
  </w:style>
  <w:style w:type="paragraph" w:styleId="Tekstkomentarza">
    <w:name w:val="annotation text"/>
    <w:basedOn w:val="Normalny"/>
    <w:link w:val="TekstkomentarzaZnak"/>
    <w:uiPriority w:val="99"/>
    <w:rsid w:val="002976B2"/>
    <w:pPr>
      <w:spacing w:after="0" w:line="240" w:lineRule="auto"/>
    </w:pPr>
    <w:rPr>
      <w:rFonts w:eastAsia="Calibri"/>
      <w:sz w:val="20"/>
      <w:szCs w:val="20"/>
    </w:rPr>
  </w:style>
  <w:style w:type="character" w:customStyle="1" w:styleId="TekstkomentarzaZnak">
    <w:name w:val="Tekst komentarza Znak"/>
    <w:basedOn w:val="Domylnaczcionkaakapitu"/>
    <w:link w:val="Tekstkomentarza"/>
    <w:uiPriority w:val="99"/>
    <w:rsid w:val="002976B2"/>
    <w:rPr>
      <w:rFonts w:ascii="Times New Roman" w:eastAsia="Calibri" w:hAnsi="Times New Roman" w:cs="Times New Roman"/>
      <w:sz w:val="20"/>
      <w:szCs w:val="20"/>
      <w:lang w:eastAsia="pl-PL"/>
    </w:rPr>
  </w:style>
  <w:style w:type="character" w:customStyle="1" w:styleId="BezodstpwZnak">
    <w:name w:val="Bez odstępów Znak"/>
    <w:link w:val="Bezodstpw"/>
    <w:uiPriority w:val="1"/>
    <w:locked/>
    <w:rsid w:val="003F7070"/>
    <w:rPr>
      <w:rFonts w:ascii="Calibri" w:eastAsia="Calibri" w:hAnsi="Calibri" w:cs="Times New Roman"/>
    </w:rPr>
  </w:style>
  <w:style w:type="character" w:styleId="UyteHipercze">
    <w:name w:val="FollowedHyperlink"/>
    <w:basedOn w:val="Domylnaczcionkaakapitu"/>
    <w:uiPriority w:val="99"/>
    <w:semiHidden/>
    <w:unhideWhenUsed/>
    <w:rsid w:val="00276719"/>
    <w:rPr>
      <w:color w:val="954F72" w:themeColor="followedHyperlink"/>
      <w:u w:val="single"/>
    </w:rPr>
  </w:style>
  <w:style w:type="character" w:customStyle="1" w:styleId="czeinternetowe">
    <w:name w:val="Łącze internetowe"/>
    <w:uiPriority w:val="99"/>
    <w:rsid w:val="0002523B"/>
    <w:rPr>
      <w:rFonts w:cs="Times New Roman"/>
      <w:color w:val="0000FF"/>
      <w:u w:val="single"/>
    </w:rPr>
  </w:style>
  <w:style w:type="character" w:customStyle="1" w:styleId="markedcontent">
    <w:name w:val="markedcontent"/>
    <w:basedOn w:val="Domylnaczcionkaakapitu"/>
    <w:rsid w:val="00EE34A5"/>
  </w:style>
  <w:style w:type="paragraph" w:styleId="Tekstdymka">
    <w:name w:val="Balloon Text"/>
    <w:basedOn w:val="Normalny"/>
    <w:link w:val="TekstdymkaZnak"/>
    <w:uiPriority w:val="99"/>
    <w:semiHidden/>
    <w:unhideWhenUsed/>
    <w:rsid w:val="00484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683"/>
    <w:rPr>
      <w:rFonts w:ascii="Tahoma" w:eastAsia="Times New Roman" w:hAnsi="Tahoma" w:cs="Tahoma"/>
      <w:sz w:val="16"/>
      <w:szCs w:val="16"/>
      <w:lang w:eastAsia="pl-PL"/>
    </w:rPr>
  </w:style>
  <w:style w:type="character" w:customStyle="1" w:styleId="UnresolvedMention">
    <w:name w:val="Unresolved Mention"/>
    <w:basedOn w:val="Domylnaczcionkaakapitu"/>
    <w:uiPriority w:val="99"/>
    <w:semiHidden/>
    <w:unhideWhenUsed/>
    <w:rsid w:val="007E4F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2438590">
      <w:bodyDiv w:val="1"/>
      <w:marLeft w:val="0"/>
      <w:marRight w:val="0"/>
      <w:marTop w:val="0"/>
      <w:marBottom w:val="0"/>
      <w:divBdr>
        <w:top w:val="none" w:sz="0" w:space="0" w:color="auto"/>
        <w:left w:val="none" w:sz="0" w:space="0" w:color="auto"/>
        <w:bottom w:val="none" w:sz="0" w:space="0" w:color="auto"/>
        <w:right w:val="none" w:sz="0" w:space="0" w:color="auto"/>
      </w:divBdr>
    </w:div>
    <w:div w:id="638220720">
      <w:bodyDiv w:val="1"/>
      <w:marLeft w:val="0"/>
      <w:marRight w:val="0"/>
      <w:marTop w:val="0"/>
      <w:marBottom w:val="0"/>
      <w:divBdr>
        <w:top w:val="none" w:sz="0" w:space="0" w:color="auto"/>
        <w:left w:val="none" w:sz="0" w:space="0" w:color="auto"/>
        <w:bottom w:val="none" w:sz="0" w:space="0" w:color="auto"/>
        <w:right w:val="none" w:sz="0" w:space="0" w:color="auto"/>
      </w:divBdr>
    </w:div>
    <w:div w:id="15980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pkopoczno@gmail.com%20"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kierownikmpkopoczno@gmail.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www.uzp.gov.pl" TargetMode="External"/><Relationship Id="rId36" Type="http://schemas.openxmlformats.org/officeDocument/2006/relationships/hyperlink" Target="http://www.nbp.gov.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przetargimpkopoczno@gmail.com" TargetMode="External"/><Relationship Id="rId4" Type="http://schemas.openxmlformats.org/officeDocument/2006/relationships/settings" Target="settings.xml"/><Relationship Id="rId9" Type="http://schemas.openxmlformats.org/officeDocument/2006/relationships/hyperlink" Target="http://www.mpk.opoczn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mailto:przetargimpkopoczno@gmail.com"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123D-BB9D-4D66-8D69-042E741C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7838</TotalTime>
  <Pages>45</Pages>
  <Words>14349</Words>
  <Characters>86097</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Urbańczyk</dc:creator>
  <cp:keywords/>
  <dc:description/>
  <cp:lastModifiedBy>beti13</cp:lastModifiedBy>
  <cp:revision>384</cp:revision>
  <cp:lastPrinted>2022-06-27T13:06:00Z</cp:lastPrinted>
  <dcterms:created xsi:type="dcterms:W3CDTF">2021-02-25T10:16:00Z</dcterms:created>
  <dcterms:modified xsi:type="dcterms:W3CDTF">2022-09-20T13:38:00Z</dcterms:modified>
</cp:coreProperties>
</file>